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20" w:rsidRPr="004C5DE4" w:rsidRDefault="00982B20" w:rsidP="005F7997">
      <w:pPr>
        <w:jc w:val="center"/>
        <w:rPr>
          <w:b/>
          <w:bCs/>
          <w:sz w:val="14"/>
          <w:szCs w:val="28"/>
        </w:rPr>
      </w:pPr>
      <w:r>
        <w:rPr>
          <w:noProof/>
          <w:sz w:val="28"/>
          <w:szCs w:val="28"/>
        </w:rPr>
        <w:drawing>
          <wp:inline distT="0" distB="0" distL="0" distR="0">
            <wp:extent cx="409575" cy="523875"/>
            <wp:effectExtent l="19050" t="0" r="9525" b="0"/>
            <wp:docPr id="1" name="Рисунок 1" descr="герб КК чб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К чб для док"/>
                    <pic:cNvPicPr>
                      <a:picLocks noChangeAspect="1" noChangeArrowheads="1"/>
                    </pic:cNvPicPr>
                  </pic:nvPicPr>
                  <pic:blipFill>
                    <a:blip r:embed="rId5" cstate="print"/>
                    <a:srcRect/>
                    <a:stretch>
                      <a:fillRect/>
                    </a:stretch>
                  </pic:blipFill>
                  <pic:spPr bwMode="auto">
                    <a:xfrm>
                      <a:off x="0" y="0"/>
                      <a:ext cx="409575" cy="523875"/>
                    </a:xfrm>
                    <a:prstGeom prst="rect">
                      <a:avLst/>
                    </a:prstGeom>
                    <a:noFill/>
                    <a:ln w="9525">
                      <a:noFill/>
                      <a:miter lim="800000"/>
                      <a:headEnd/>
                      <a:tailEnd/>
                    </a:ln>
                  </pic:spPr>
                </pic:pic>
              </a:graphicData>
            </a:graphic>
          </wp:inline>
        </w:drawing>
      </w:r>
    </w:p>
    <w:p w:rsidR="00982B20" w:rsidRDefault="00982B20" w:rsidP="00982B20">
      <w:pPr>
        <w:keepNext/>
        <w:outlineLvl w:val="0"/>
        <w:rPr>
          <w:b/>
          <w:sz w:val="28"/>
          <w:szCs w:val="32"/>
        </w:rPr>
      </w:pPr>
    </w:p>
    <w:p w:rsidR="00982B20" w:rsidRPr="005F7997" w:rsidRDefault="00982B20" w:rsidP="00982B20">
      <w:pPr>
        <w:keepNext/>
        <w:jc w:val="center"/>
        <w:outlineLvl w:val="0"/>
        <w:rPr>
          <w:b/>
          <w:sz w:val="32"/>
          <w:szCs w:val="32"/>
        </w:rPr>
      </w:pPr>
      <w:r w:rsidRPr="005F7997">
        <w:rPr>
          <w:b/>
          <w:sz w:val="32"/>
          <w:szCs w:val="32"/>
        </w:rPr>
        <w:t xml:space="preserve">ПОСТАНОВЛЕНИЕ </w:t>
      </w:r>
    </w:p>
    <w:p w:rsidR="00982B20" w:rsidRPr="005F7997" w:rsidRDefault="00982B20" w:rsidP="00982B20">
      <w:pPr>
        <w:keepNext/>
        <w:jc w:val="center"/>
        <w:outlineLvl w:val="0"/>
        <w:rPr>
          <w:b/>
          <w:sz w:val="32"/>
          <w:szCs w:val="32"/>
        </w:rPr>
      </w:pPr>
      <w:r w:rsidRPr="005F7997">
        <w:rPr>
          <w:b/>
          <w:sz w:val="32"/>
          <w:szCs w:val="32"/>
        </w:rPr>
        <w:t xml:space="preserve">ГЛАВЫ  ИННОКЕНТЬЕВСКОГО СЕЛЬСОВЕТА </w:t>
      </w:r>
    </w:p>
    <w:p w:rsidR="00982B20" w:rsidRPr="005F7997" w:rsidRDefault="00982B20" w:rsidP="00982B20">
      <w:pPr>
        <w:keepNext/>
        <w:jc w:val="center"/>
        <w:outlineLvl w:val="0"/>
        <w:rPr>
          <w:b/>
          <w:sz w:val="32"/>
          <w:szCs w:val="32"/>
        </w:rPr>
      </w:pPr>
      <w:r w:rsidRPr="005F7997">
        <w:rPr>
          <w:b/>
          <w:sz w:val="32"/>
          <w:szCs w:val="32"/>
        </w:rPr>
        <w:t xml:space="preserve">     ПАРТИЗАНСКОГО РАЙОНА</w:t>
      </w:r>
    </w:p>
    <w:p w:rsidR="00982B20" w:rsidRPr="005F7997" w:rsidRDefault="00982B20" w:rsidP="00982B20">
      <w:pPr>
        <w:keepNext/>
        <w:tabs>
          <w:tab w:val="left" w:pos="4556"/>
        </w:tabs>
        <w:jc w:val="center"/>
        <w:outlineLvl w:val="3"/>
        <w:rPr>
          <w:b/>
          <w:bCs/>
          <w:sz w:val="32"/>
          <w:szCs w:val="32"/>
        </w:rPr>
      </w:pPr>
      <w:r w:rsidRPr="005F7997">
        <w:rPr>
          <w:b/>
          <w:sz w:val="32"/>
          <w:szCs w:val="32"/>
        </w:rPr>
        <w:t>КРАСНОЯРСКОГО КРАЯ</w:t>
      </w:r>
    </w:p>
    <w:p w:rsidR="00982B20" w:rsidRPr="004C5DE4" w:rsidRDefault="00982B20" w:rsidP="00982B20">
      <w:pPr>
        <w:jc w:val="center"/>
        <w:rPr>
          <w:b/>
          <w:bCs/>
          <w:sz w:val="14"/>
          <w:szCs w:val="28"/>
        </w:rPr>
      </w:pPr>
    </w:p>
    <w:p w:rsidR="00982B20" w:rsidRPr="004C5DE4" w:rsidRDefault="00982B20" w:rsidP="00982B20">
      <w:pPr>
        <w:jc w:val="center"/>
        <w:rPr>
          <w:b/>
          <w:bCs/>
          <w:sz w:val="14"/>
          <w:szCs w:val="28"/>
        </w:rPr>
      </w:pPr>
    </w:p>
    <w:tbl>
      <w:tblPr>
        <w:tblW w:w="0" w:type="auto"/>
        <w:tblLook w:val="04A0"/>
      </w:tblPr>
      <w:tblGrid>
        <w:gridCol w:w="3190"/>
        <w:gridCol w:w="3190"/>
        <w:gridCol w:w="3191"/>
      </w:tblGrid>
      <w:tr w:rsidR="00982B20" w:rsidRPr="005F7997" w:rsidTr="00F82470">
        <w:tc>
          <w:tcPr>
            <w:tcW w:w="3190" w:type="dxa"/>
            <w:shd w:val="clear" w:color="auto" w:fill="auto"/>
          </w:tcPr>
          <w:p w:rsidR="00982B20" w:rsidRPr="005F7997" w:rsidRDefault="005F7997" w:rsidP="00F82470">
            <w:pPr>
              <w:tabs>
                <w:tab w:val="left" w:pos="1950"/>
                <w:tab w:val="center" w:pos="4677"/>
                <w:tab w:val="left" w:pos="7785"/>
              </w:tabs>
              <w:jc w:val="both"/>
              <w:rPr>
                <w:sz w:val="28"/>
                <w:szCs w:val="28"/>
              </w:rPr>
            </w:pPr>
            <w:r w:rsidRPr="005F7997">
              <w:rPr>
                <w:sz w:val="28"/>
                <w:szCs w:val="28"/>
              </w:rPr>
              <w:t>11</w:t>
            </w:r>
            <w:r w:rsidR="00982B20" w:rsidRPr="005F7997">
              <w:rPr>
                <w:sz w:val="28"/>
                <w:szCs w:val="28"/>
              </w:rPr>
              <w:t>.0</w:t>
            </w:r>
            <w:r w:rsidRPr="005F7997">
              <w:rPr>
                <w:sz w:val="28"/>
                <w:szCs w:val="28"/>
              </w:rPr>
              <w:t>4</w:t>
            </w:r>
            <w:r w:rsidR="00982B20" w:rsidRPr="005F7997">
              <w:rPr>
                <w:sz w:val="28"/>
                <w:szCs w:val="28"/>
              </w:rPr>
              <w:t>.2025</w:t>
            </w:r>
          </w:p>
        </w:tc>
        <w:tc>
          <w:tcPr>
            <w:tcW w:w="3190" w:type="dxa"/>
            <w:shd w:val="clear" w:color="auto" w:fill="auto"/>
          </w:tcPr>
          <w:p w:rsidR="00982B20" w:rsidRPr="005F7997" w:rsidRDefault="00982B20" w:rsidP="00F82470">
            <w:pPr>
              <w:tabs>
                <w:tab w:val="left" w:pos="1950"/>
                <w:tab w:val="center" w:pos="4677"/>
                <w:tab w:val="left" w:pos="7785"/>
              </w:tabs>
              <w:jc w:val="center"/>
              <w:rPr>
                <w:sz w:val="28"/>
                <w:szCs w:val="28"/>
              </w:rPr>
            </w:pPr>
            <w:proofErr w:type="spellStart"/>
            <w:r w:rsidRPr="005F7997">
              <w:rPr>
                <w:sz w:val="28"/>
                <w:szCs w:val="28"/>
              </w:rPr>
              <w:t>с.Иннокентьевка</w:t>
            </w:r>
            <w:proofErr w:type="spellEnd"/>
          </w:p>
        </w:tc>
        <w:tc>
          <w:tcPr>
            <w:tcW w:w="3191" w:type="dxa"/>
            <w:shd w:val="clear" w:color="auto" w:fill="auto"/>
          </w:tcPr>
          <w:p w:rsidR="00982B20" w:rsidRPr="005F7997" w:rsidRDefault="005F7997" w:rsidP="005F7997">
            <w:pPr>
              <w:tabs>
                <w:tab w:val="left" w:pos="1950"/>
                <w:tab w:val="center" w:pos="4677"/>
                <w:tab w:val="left" w:pos="7785"/>
              </w:tabs>
              <w:jc w:val="center"/>
              <w:rPr>
                <w:sz w:val="28"/>
                <w:szCs w:val="28"/>
              </w:rPr>
            </w:pPr>
            <w:r>
              <w:rPr>
                <w:sz w:val="28"/>
                <w:szCs w:val="28"/>
              </w:rPr>
              <w:t xml:space="preserve">                </w:t>
            </w:r>
            <w:r w:rsidR="00982B20" w:rsidRPr="005F7997">
              <w:rPr>
                <w:sz w:val="28"/>
                <w:szCs w:val="28"/>
              </w:rPr>
              <w:t>№</w:t>
            </w:r>
            <w:r>
              <w:rPr>
                <w:sz w:val="28"/>
                <w:szCs w:val="28"/>
              </w:rPr>
              <w:t>13</w:t>
            </w:r>
            <w:r w:rsidR="00982B20" w:rsidRPr="005F7997">
              <w:rPr>
                <w:sz w:val="28"/>
                <w:szCs w:val="28"/>
              </w:rPr>
              <w:t>-п</w:t>
            </w:r>
          </w:p>
        </w:tc>
      </w:tr>
    </w:tbl>
    <w:p w:rsidR="00982B20" w:rsidRPr="005F7997" w:rsidRDefault="00982B20" w:rsidP="00982B20">
      <w:pPr>
        <w:tabs>
          <w:tab w:val="left" w:pos="1950"/>
          <w:tab w:val="center" w:pos="4677"/>
          <w:tab w:val="left" w:pos="7785"/>
        </w:tabs>
        <w:jc w:val="both"/>
        <w:rPr>
          <w:sz w:val="28"/>
          <w:szCs w:val="28"/>
        </w:rPr>
      </w:pPr>
    </w:p>
    <w:p w:rsidR="005F7997" w:rsidRDefault="00982B20" w:rsidP="00982B20">
      <w:pPr>
        <w:pStyle w:val="Style1"/>
        <w:keepNext/>
        <w:widowControl/>
        <w:spacing w:line="240" w:lineRule="auto"/>
        <w:jc w:val="both"/>
        <w:rPr>
          <w:b/>
          <w:sz w:val="28"/>
          <w:szCs w:val="28"/>
        </w:rPr>
      </w:pPr>
      <w:r w:rsidRPr="005F7997">
        <w:rPr>
          <w:b/>
          <w:sz w:val="28"/>
          <w:szCs w:val="28"/>
        </w:rPr>
        <w:t>Об утверждении Порядка разработки</w:t>
      </w:r>
    </w:p>
    <w:p w:rsidR="005F7997" w:rsidRDefault="00982B20" w:rsidP="00982B20">
      <w:pPr>
        <w:pStyle w:val="Style1"/>
        <w:keepNext/>
        <w:widowControl/>
        <w:spacing w:line="240" w:lineRule="auto"/>
        <w:jc w:val="both"/>
        <w:rPr>
          <w:b/>
          <w:sz w:val="28"/>
          <w:szCs w:val="28"/>
        </w:rPr>
      </w:pPr>
      <w:r w:rsidRPr="005F7997">
        <w:rPr>
          <w:b/>
          <w:sz w:val="28"/>
          <w:szCs w:val="28"/>
        </w:rPr>
        <w:t xml:space="preserve"> и утверждения административных</w:t>
      </w:r>
    </w:p>
    <w:p w:rsidR="00982B20" w:rsidRPr="005F7997" w:rsidRDefault="00982B20" w:rsidP="00982B20">
      <w:pPr>
        <w:pStyle w:val="Style1"/>
        <w:keepNext/>
        <w:widowControl/>
        <w:spacing w:line="240" w:lineRule="auto"/>
        <w:jc w:val="both"/>
        <w:rPr>
          <w:b/>
          <w:sz w:val="28"/>
          <w:szCs w:val="28"/>
        </w:rPr>
      </w:pPr>
      <w:r w:rsidRPr="005F7997">
        <w:rPr>
          <w:b/>
          <w:sz w:val="28"/>
          <w:szCs w:val="28"/>
        </w:rPr>
        <w:t xml:space="preserve"> регламентов предоставления муниципальных услуг</w:t>
      </w:r>
    </w:p>
    <w:p w:rsidR="00982B20" w:rsidRPr="004C56BF" w:rsidRDefault="00982B20" w:rsidP="00982B20">
      <w:pPr>
        <w:jc w:val="center"/>
        <w:rPr>
          <w:szCs w:val="28"/>
        </w:rPr>
      </w:pPr>
    </w:p>
    <w:p w:rsidR="00982B20" w:rsidRPr="005F7997" w:rsidRDefault="00982B20" w:rsidP="00C50BA8">
      <w:pPr>
        <w:pStyle w:val="a3"/>
        <w:spacing w:before="0" w:after="0"/>
        <w:ind w:firstLine="709"/>
        <w:jc w:val="both"/>
        <w:rPr>
          <w:rFonts w:ascii="Times New Roman" w:hAnsi="Times New Roman" w:cs="Times New Roman"/>
          <w:bCs/>
          <w:color w:val="auto"/>
          <w:sz w:val="28"/>
          <w:szCs w:val="28"/>
        </w:rPr>
      </w:pPr>
      <w:r w:rsidRPr="005F7997">
        <w:rPr>
          <w:rFonts w:ascii="Times New Roman" w:hAnsi="Times New Roman" w:cs="Times New Roman"/>
          <w:bCs/>
          <w:color w:val="auto"/>
          <w:sz w:val="28"/>
          <w:szCs w:val="28"/>
        </w:rPr>
        <w:t xml:space="preserve">В соответствии </w:t>
      </w:r>
      <w:r w:rsidR="00C50BA8" w:rsidRPr="005F7997">
        <w:rPr>
          <w:rFonts w:ascii="Times New Roman" w:hAnsi="Times New Roman" w:cs="Times New Roman"/>
          <w:bCs/>
          <w:color w:val="auto"/>
          <w:sz w:val="28"/>
          <w:szCs w:val="28"/>
        </w:rPr>
        <w:t>с Федеральным законом от 27.07.2010 №210-ФЗ «Об организации предоставления государственных и муниципальных услуг» (в ред.</w:t>
      </w:r>
      <w:r w:rsidR="0064685F" w:rsidRPr="005F7997">
        <w:rPr>
          <w:rFonts w:ascii="Times New Roman" w:hAnsi="Times New Roman" w:cs="Times New Roman"/>
          <w:bCs/>
          <w:color w:val="auto"/>
          <w:sz w:val="28"/>
          <w:szCs w:val="28"/>
        </w:rPr>
        <w:t xml:space="preserve"> </w:t>
      </w:r>
      <w:r w:rsidR="00C50BA8" w:rsidRPr="005F7997">
        <w:rPr>
          <w:rFonts w:ascii="Times New Roman" w:hAnsi="Times New Roman" w:cs="Times New Roman"/>
          <w:bCs/>
          <w:color w:val="auto"/>
          <w:sz w:val="28"/>
          <w:szCs w:val="28"/>
        </w:rPr>
        <w:t xml:space="preserve">Федерального закона от 08.07.2024 № 172-ФЗ, Федерального закона от 26.12.2024 № 494-ФЗ),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w:t>
      </w:r>
      <w:r w:rsidR="0064685F" w:rsidRPr="005F7997">
        <w:rPr>
          <w:rFonts w:ascii="Times New Roman" w:hAnsi="Times New Roman" w:cs="Times New Roman"/>
          <w:bCs/>
          <w:color w:val="auto"/>
          <w:sz w:val="28"/>
          <w:szCs w:val="28"/>
        </w:rPr>
        <w:t xml:space="preserve">положений Правительства Российской Федерации», </w:t>
      </w:r>
      <w:r w:rsidRPr="005F7997">
        <w:rPr>
          <w:rFonts w:ascii="Times New Roman" w:hAnsi="Times New Roman" w:cs="Times New Roman"/>
          <w:color w:val="auto"/>
          <w:sz w:val="28"/>
          <w:szCs w:val="28"/>
        </w:rPr>
        <w:t xml:space="preserve">руководствуясь ст.12, 17 </w:t>
      </w:r>
      <w:r w:rsidRPr="005F7997">
        <w:rPr>
          <w:rStyle w:val="a4"/>
          <w:rFonts w:ascii="Times New Roman" w:hAnsi="Times New Roman"/>
          <w:i w:val="0"/>
          <w:color w:val="auto"/>
          <w:sz w:val="28"/>
          <w:szCs w:val="28"/>
        </w:rPr>
        <w:t>Устава Иннокентьевского сельсовета ПОСТАНОВЛЯЮ:</w:t>
      </w:r>
    </w:p>
    <w:p w:rsidR="00982B20" w:rsidRPr="005F7997" w:rsidRDefault="00982B20" w:rsidP="00982B20">
      <w:pPr>
        <w:numPr>
          <w:ilvl w:val="0"/>
          <w:numId w:val="1"/>
        </w:numPr>
        <w:tabs>
          <w:tab w:val="left" w:pos="851"/>
        </w:tabs>
        <w:ind w:left="0" w:firstLine="567"/>
        <w:jc w:val="both"/>
        <w:rPr>
          <w:sz w:val="28"/>
          <w:szCs w:val="28"/>
        </w:rPr>
      </w:pPr>
      <w:r w:rsidRPr="005F7997">
        <w:rPr>
          <w:sz w:val="28"/>
          <w:szCs w:val="28"/>
        </w:rPr>
        <w:t>Утвердить Порядок разработки и утверждения административных регламентов предоставления муниципальных услуг, согласно приложению.</w:t>
      </w:r>
    </w:p>
    <w:p w:rsidR="00982B20" w:rsidRPr="005F7997" w:rsidRDefault="00982B20" w:rsidP="00982B20">
      <w:pPr>
        <w:numPr>
          <w:ilvl w:val="0"/>
          <w:numId w:val="1"/>
        </w:numPr>
        <w:tabs>
          <w:tab w:val="left" w:pos="851"/>
        </w:tabs>
        <w:ind w:left="0" w:firstLine="567"/>
        <w:jc w:val="both"/>
        <w:rPr>
          <w:sz w:val="28"/>
          <w:szCs w:val="28"/>
        </w:rPr>
      </w:pPr>
      <w:r w:rsidRPr="005F7997">
        <w:rPr>
          <w:sz w:val="28"/>
          <w:szCs w:val="28"/>
        </w:rPr>
        <w:t xml:space="preserve">Постановления главы Иннокентьевского сельсовета от 22.10.2010 г. № 19-п «Об утверждении Порядка разработки и утверждения органами местного самоуправления и муниципальными учреждениями </w:t>
      </w:r>
      <w:r w:rsidR="005F7997" w:rsidRPr="005F7997">
        <w:rPr>
          <w:sz w:val="28"/>
          <w:szCs w:val="28"/>
        </w:rPr>
        <w:t>Иннокентьевского сельсовета</w:t>
      </w:r>
      <w:r w:rsidRPr="005F7997">
        <w:rPr>
          <w:sz w:val="28"/>
          <w:szCs w:val="28"/>
        </w:rPr>
        <w:t xml:space="preserve"> административных регламентов исполнения муниципальных функций (предоставления муниципальных услуг)», постановление от 16.06.2021 № 25-п «О внесении изменений в Постановление главы Иннокентьевского </w:t>
      </w:r>
      <w:r w:rsidR="005F7997" w:rsidRPr="005F7997">
        <w:rPr>
          <w:sz w:val="28"/>
          <w:szCs w:val="28"/>
        </w:rPr>
        <w:t>сельсовета считать</w:t>
      </w:r>
      <w:r w:rsidRPr="005F7997">
        <w:rPr>
          <w:sz w:val="28"/>
          <w:szCs w:val="28"/>
        </w:rPr>
        <w:t xml:space="preserve"> утратившими силу.</w:t>
      </w:r>
    </w:p>
    <w:p w:rsidR="00982B20" w:rsidRPr="005F7997" w:rsidRDefault="00982B20" w:rsidP="00982B20">
      <w:pPr>
        <w:numPr>
          <w:ilvl w:val="0"/>
          <w:numId w:val="1"/>
        </w:numPr>
        <w:tabs>
          <w:tab w:val="left" w:pos="851"/>
        </w:tabs>
        <w:ind w:left="0" w:firstLine="567"/>
        <w:jc w:val="both"/>
        <w:rPr>
          <w:sz w:val="28"/>
          <w:szCs w:val="28"/>
        </w:rPr>
      </w:pPr>
      <w:r w:rsidRPr="005F7997">
        <w:rPr>
          <w:sz w:val="28"/>
          <w:szCs w:val="28"/>
        </w:rPr>
        <w:t>Контроль за исполнением настоящего постановления оставляю за собой.</w:t>
      </w:r>
    </w:p>
    <w:p w:rsidR="00982B20" w:rsidRPr="005F7997" w:rsidRDefault="00982B20" w:rsidP="00982B20">
      <w:pPr>
        <w:numPr>
          <w:ilvl w:val="0"/>
          <w:numId w:val="1"/>
        </w:numPr>
        <w:tabs>
          <w:tab w:val="left" w:pos="851"/>
        </w:tabs>
        <w:ind w:left="0" w:firstLine="567"/>
        <w:jc w:val="both"/>
        <w:rPr>
          <w:sz w:val="28"/>
          <w:szCs w:val="28"/>
        </w:rPr>
      </w:pPr>
      <w:r w:rsidRPr="005F7997">
        <w:rPr>
          <w:sz w:val="28"/>
          <w:szCs w:val="28"/>
        </w:rPr>
        <w:t xml:space="preserve"> </w:t>
      </w:r>
      <w:r w:rsidRPr="005F7997">
        <w:rPr>
          <w:color w:val="000000"/>
          <w:sz w:val="28"/>
          <w:szCs w:val="28"/>
        </w:rPr>
        <w:t>Настоящее Постановление вступает в силу в день, следующий за днем официального опубликования в периодическом печатном средстве массовой информации</w:t>
      </w:r>
      <w:r w:rsidRPr="005F7997">
        <w:rPr>
          <w:sz w:val="28"/>
          <w:szCs w:val="28"/>
        </w:rPr>
        <w:t xml:space="preserve"> для опубликования муниципальных правовых актов органов и должностных лиц местного самоуправления сельсовета «Вестник </w:t>
      </w:r>
      <w:r w:rsidRPr="005F7997">
        <w:rPr>
          <w:rStyle w:val="a4"/>
          <w:i w:val="0"/>
          <w:sz w:val="28"/>
          <w:szCs w:val="28"/>
        </w:rPr>
        <w:t>Иннокентьевского</w:t>
      </w:r>
      <w:r w:rsidRPr="005F7997">
        <w:rPr>
          <w:sz w:val="28"/>
          <w:szCs w:val="28"/>
        </w:rPr>
        <w:t xml:space="preserve"> сельсовета» и подлежит размещению на официальном </w:t>
      </w:r>
      <w:r w:rsidRPr="005F7997">
        <w:rPr>
          <w:sz w:val="28"/>
          <w:szCs w:val="28"/>
        </w:rPr>
        <w:lastRenderedPageBreak/>
        <w:t xml:space="preserve">сайте администрации </w:t>
      </w:r>
      <w:r w:rsidRPr="005F7997">
        <w:rPr>
          <w:rStyle w:val="a4"/>
          <w:i w:val="0"/>
          <w:sz w:val="28"/>
          <w:szCs w:val="28"/>
        </w:rPr>
        <w:t>Иннокентьевского</w:t>
      </w:r>
      <w:r w:rsidRPr="005F7997">
        <w:rPr>
          <w:sz w:val="28"/>
          <w:szCs w:val="28"/>
        </w:rPr>
        <w:t xml:space="preserve"> сельсовета https://innokentevskij-r04.gosweb.gosuslugi.ru/.</w:t>
      </w:r>
    </w:p>
    <w:p w:rsidR="00982B20" w:rsidRPr="005F7997" w:rsidRDefault="00982B20" w:rsidP="00982B20">
      <w:pPr>
        <w:tabs>
          <w:tab w:val="left" w:pos="284"/>
        </w:tabs>
        <w:jc w:val="both"/>
        <w:rPr>
          <w:sz w:val="28"/>
          <w:szCs w:val="28"/>
        </w:rPr>
      </w:pPr>
    </w:p>
    <w:p w:rsidR="00982B20" w:rsidRPr="005F7997" w:rsidRDefault="00982B20" w:rsidP="00982B20">
      <w:pPr>
        <w:tabs>
          <w:tab w:val="left" w:pos="284"/>
        </w:tabs>
        <w:jc w:val="both"/>
        <w:rPr>
          <w:sz w:val="28"/>
          <w:szCs w:val="28"/>
        </w:rPr>
      </w:pPr>
    </w:p>
    <w:tbl>
      <w:tblPr>
        <w:tblW w:w="0" w:type="auto"/>
        <w:tblLook w:val="04A0"/>
      </w:tblPr>
      <w:tblGrid>
        <w:gridCol w:w="9180"/>
      </w:tblGrid>
      <w:tr w:rsidR="00982B20" w:rsidRPr="005F7997" w:rsidTr="00F82470">
        <w:tc>
          <w:tcPr>
            <w:tcW w:w="9180" w:type="dxa"/>
            <w:shd w:val="clear" w:color="auto" w:fill="auto"/>
          </w:tcPr>
          <w:p w:rsidR="00982B20" w:rsidRPr="005F7997" w:rsidRDefault="00982B20" w:rsidP="00F82470">
            <w:pPr>
              <w:rPr>
                <w:sz w:val="28"/>
                <w:szCs w:val="28"/>
              </w:rPr>
            </w:pPr>
            <w:r w:rsidRPr="005F7997">
              <w:rPr>
                <w:sz w:val="28"/>
                <w:szCs w:val="28"/>
              </w:rPr>
              <w:t xml:space="preserve">Глава   сельсовета                                                                  В.А. </w:t>
            </w:r>
            <w:proofErr w:type="spellStart"/>
            <w:r w:rsidRPr="005F7997">
              <w:rPr>
                <w:sz w:val="28"/>
                <w:szCs w:val="28"/>
              </w:rPr>
              <w:t>Румынина</w:t>
            </w:r>
            <w:proofErr w:type="spellEnd"/>
          </w:p>
        </w:tc>
      </w:tr>
    </w:tbl>
    <w:p w:rsidR="00982B20" w:rsidRPr="005F7997" w:rsidRDefault="00982B20" w:rsidP="00982B20">
      <w:pPr>
        <w:ind w:left="5670"/>
        <w:jc w:val="both"/>
        <w:rPr>
          <w:sz w:val="28"/>
          <w:szCs w:val="28"/>
        </w:rPr>
        <w:sectPr w:rsidR="00982B20" w:rsidRPr="005F7997" w:rsidSect="004C5DE4">
          <w:pgSz w:w="11906" w:h="16838"/>
          <w:pgMar w:top="1418" w:right="850" w:bottom="1276" w:left="1701" w:header="709" w:footer="307" w:gutter="0"/>
          <w:cols w:space="708"/>
          <w:titlePg/>
          <w:docGrid w:linePitch="360"/>
        </w:sectPr>
      </w:pPr>
    </w:p>
    <w:p w:rsidR="00982B20" w:rsidRPr="005F7997" w:rsidRDefault="00982B20" w:rsidP="00982B20">
      <w:pPr>
        <w:ind w:left="5670"/>
        <w:jc w:val="both"/>
        <w:rPr>
          <w:sz w:val="28"/>
          <w:szCs w:val="28"/>
        </w:rPr>
      </w:pPr>
      <w:r w:rsidRPr="005F7997">
        <w:rPr>
          <w:sz w:val="28"/>
          <w:szCs w:val="28"/>
        </w:rPr>
        <w:lastRenderedPageBreak/>
        <w:t xml:space="preserve">Приложение </w:t>
      </w:r>
    </w:p>
    <w:p w:rsidR="00982B20" w:rsidRPr="005F7997" w:rsidRDefault="00982B20" w:rsidP="00982B20">
      <w:pPr>
        <w:ind w:left="5670"/>
        <w:jc w:val="both"/>
        <w:rPr>
          <w:sz w:val="28"/>
          <w:szCs w:val="28"/>
        </w:rPr>
      </w:pPr>
      <w:r w:rsidRPr="005F7997">
        <w:rPr>
          <w:sz w:val="28"/>
          <w:szCs w:val="28"/>
        </w:rPr>
        <w:t xml:space="preserve">к постановлению главы Иннокентьевского сельсовета от </w:t>
      </w:r>
      <w:r w:rsidR="005F7997">
        <w:rPr>
          <w:sz w:val="28"/>
          <w:szCs w:val="28"/>
        </w:rPr>
        <w:t>11</w:t>
      </w:r>
      <w:r w:rsidRPr="005F7997">
        <w:rPr>
          <w:sz w:val="28"/>
          <w:szCs w:val="28"/>
        </w:rPr>
        <w:t>.0</w:t>
      </w:r>
      <w:r w:rsidR="005F7997">
        <w:rPr>
          <w:sz w:val="28"/>
          <w:szCs w:val="28"/>
        </w:rPr>
        <w:t>4</w:t>
      </w:r>
      <w:r w:rsidRPr="005F7997">
        <w:rPr>
          <w:sz w:val="28"/>
          <w:szCs w:val="28"/>
        </w:rPr>
        <w:t>.2025 г. №0</w:t>
      </w:r>
      <w:r w:rsidR="005F7997">
        <w:rPr>
          <w:sz w:val="28"/>
          <w:szCs w:val="28"/>
        </w:rPr>
        <w:t>13</w:t>
      </w:r>
      <w:r w:rsidRPr="005F7997">
        <w:rPr>
          <w:sz w:val="28"/>
          <w:szCs w:val="28"/>
        </w:rPr>
        <w:t>-п</w:t>
      </w:r>
    </w:p>
    <w:p w:rsidR="00982B20" w:rsidRPr="005F7997" w:rsidRDefault="00982B20" w:rsidP="00982B20">
      <w:pPr>
        <w:pStyle w:val="ConsPlusTitle"/>
        <w:tabs>
          <w:tab w:val="left" w:pos="1418"/>
          <w:tab w:val="left" w:pos="1560"/>
        </w:tabs>
        <w:jc w:val="center"/>
        <w:rPr>
          <w:rFonts w:ascii="Times New Roman" w:hAnsi="Times New Roman" w:cs="Times New Roman"/>
          <w:sz w:val="28"/>
          <w:szCs w:val="28"/>
        </w:rPr>
      </w:pPr>
    </w:p>
    <w:p w:rsidR="00982B20" w:rsidRPr="005F7997" w:rsidRDefault="00982B20" w:rsidP="00982B20">
      <w:pPr>
        <w:pStyle w:val="ConsPlusTitle"/>
        <w:tabs>
          <w:tab w:val="left" w:pos="1418"/>
          <w:tab w:val="left" w:pos="1560"/>
        </w:tabs>
        <w:jc w:val="center"/>
        <w:rPr>
          <w:rFonts w:ascii="Times New Roman" w:hAnsi="Times New Roman" w:cs="Times New Roman"/>
          <w:sz w:val="28"/>
          <w:szCs w:val="28"/>
        </w:rPr>
      </w:pPr>
      <w:r w:rsidRPr="005F7997">
        <w:rPr>
          <w:rFonts w:ascii="Times New Roman" w:hAnsi="Times New Roman" w:cs="Times New Roman"/>
          <w:sz w:val="28"/>
          <w:szCs w:val="28"/>
        </w:rPr>
        <w:t>ПОРЯДОК</w:t>
      </w:r>
    </w:p>
    <w:p w:rsidR="00982B20" w:rsidRPr="005F7997" w:rsidRDefault="00982B20" w:rsidP="00982B20">
      <w:pPr>
        <w:pStyle w:val="ConsPlusTitle"/>
        <w:tabs>
          <w:tab w:val="left" w:pos="1418"/>
          <w:tab w:val="left" w:pos="1560"/>
        </w:tabs>
        <w:jc w:val="center"/>
        <w:rPr>
          <w:rFonts w:ascii="Times New Roman" w:hAnsi="Times New Roman" w:cs="Times New Roman"/>
          <w:sz w:val="28"/>
          <w:szCs w:val="28"/>
        </w:rPr>
      </w:pPr>
      <w:r w:rsidRPr="005F7997">
        <w:rPr>
          <w:rFonts w:ascii="Times New Roman" w:hAnsi="Times New Roman" w:cs="Times New Roman"/>
          <w:sz w:val="28"/>
          <w:szCs w:val="28"/>
        </w:rPr>
        <w:t>РАЗРАБОТКИ И УТВЕРЖДЕНИЯ АДМИНИСТРАТИВНЫХ</w:t>
      </w:r>
    </w:p>
    <w:p w:rsidR="00982B20" w:rsidRPr="005F7997" w:rsidRDefault="00982B20" w:rsidP="00982B20">
      <w:pPr>
        <w:pStyle w:val="ConsPlusTitle"/>
        <w:tabs>
          <w:tab w:val="left" w:pos="1418"/>
          <w:tab w:val="left" w:pos="1560"/>
        </w:tabs>
        <w:jc w:val="center"/>
        <w:rPr>
          <w:rFonts w:ascii="Times New Roman" w:hAnsi="Times New Roman" w:cs="Times New Roman"/>
          <w:sz w:val="28"/>
          <w:szCs w:val="28"/>
        </w:rPr>
      </w:pPr>
      <w:r w:rsidRPr="005F7997">
        <w:rPr>
          <w:rFonts w:ascii="Times New Roman" w:hAnsi="Times New Roman" w:cs="Times New Roman"/>
          <w:sz w:val="28"/>
          <w:szCs w:val="28"/>
        </w:rPr>
        <w:t>РЕГЛАМЕНТОВ ПРЕДОСТАВЛЕНИЯ МУНИЦИПАЛЬНЫХ УСЛУГ</w:t>
      </w:r>
    </w:p>
    <w:p w:rsidR="00982B20" w:rsidRPr="005F7997" w:rsidRDefault="00982B20" w:rsidP="00982B20">
      <w:pPr>
        <w:pStyle w:val="ConsPlusNormal"/>
        <w:tabs>
          <w:tab w:val="left" w:pos="1418"/>
          <w:tab w:val="left" w:pos="1560"/>
        </w:tabs>
        <w:jc w:val="center"/>
        <w:rPr>
          <w:rFonts w:ascii="Times New Roman" w:hAnsi="Times New Roman" w:cs="Times New Roman"/>
          <w:sz w:val="28"/>
          <w:szCs w:val="28"/>
        </w:rPr>
      </w:pPr>
    </w:p>
    <w:p w:rsidR="00982B20" w:rsidRPr="005F7997" w:rsidRDefault="00982B20" w:rsidP="00982B20">
      <w:pPr>
        <w:pStyle w:val="ConsPlusNormal"/>
        <w:tabs>
          <w:tab w:val="left" w:pos="1418"/>
          <w:tab w:val="left" w:pos="1560"/>
        </w:tabs>
        <w:jc w:val="center"/>
        <w:rPr>
          <w:rFonts w:ascii="Times New Roman" w:hAnsi="Times New Roman" w:cs="Times New Roman"/>
          <w:b/>
          <w:bCs/>
          <w:sz w:val="28"/>
          <w:szCs w:val="28"/>
        </w:rPr>
      </w:pPr>
      <w:r w:rsidRPr="005F7997">
        <w:rPr>
          <w:rFonts w:ascii="Times New Roman" w:hAnsi="Times New Roman" w:cs="Times New Roman"/>
          <w:b/>
          <w:bCs/>
          <w:sz w:val="28"/>
          <w:szCs w:val="28"/>
        </w:rPr>
        <w:t>I. Общие положения</w:t>
      </w:r>
    </w:p>
    <w:p w:rsidR="00982B20" w:rsidRPr="005F7997" w:rsidRDefault="00982B20" w:rsidP="00982B20">
      <w:pPr>
        <w:pStyle w:val="ConsPlusNormal"/>
        <w:tabs>
          <w:tab w:val="left" w:pos="1418"/>
          <w:tab w:val="left" w:pos="1560"/>
        </w:tabs>
        <w:jc w:val="both"/>
        <w:rPr>
          <w:rFonts w:ascii="Times New Roman" w:hAnsi="Times New Roman" w:cs="Times New Roman"/>
          <w:sz w:val="28"/>
          <w:szCs w:val="28"/>
        </w:rPr>
      </w:pP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 xml:space="preserve">Настоящий Порядок разработки и утверждения административных регламентов предоставления муниципальных услуг (исполнения муниципальных функций) в </w:t>
      </w:r>
      <w:proofErr w:type="spellStart"/>
      <w:r w:rsidRPr="005F7997">
        <w:rPr>
          <w:rFonts w:ascii="Times New Roman" w:hAnsi="Times New Roman" w:cs="Times New Roman"/>
          <w:sz w:val="28"/>
          <w:szCs w:val="28"/>
        </w:rPr>
        <w:t>Иннокентьевском</w:t>
      </w:r>
      <w:proofErr w:type="spellEnd"/>
      <w:r w:rsidRPr="005F7997">
        <w:rPr>
          <w:rFonts w:ascii="Times New Roman" w:hAnsi="Times New Roman" w:cs="Times New Roman"/>
          <w:sz w:val="28"/>
          <w:szCs w:val="28"/>
        </w:rPr>
        <w:t xml:space="preserve"> сельсовете Партизанского района Красноярского края, устанавливает общие требования к разработке и утверждению администрацией Иннокентьевского сельсовета Партизанского района Красноярского края</w:t>
      </w:r>
      <w:r w:rsidRPr="005F7997">
        <w:rPr>
          <w:rFonts w:ascii="Times New Roman" w:hAnsi="Times New Roman" w:cs="Times New Roman"/>
          <w:i/>
          <w:iCs/>
          <w:sz w:val="28"/>
          <w:szCs w:val="28"/>
        </w:rPr>
        <w:t xml:space="preserve"> </w:t>
      </w:r>
      <w:r w:rsidRPr="005F7997">
        <w:rPr>
          <w:rFonts w:ascii="Times New Roman" w:hAnsi="Times New Roman" w:cs="Times New Roman"/>
          <w:sz w:val="28"/>
          <w:szCs w:val="28"/>
        </w:rPr>
        <w:t>(далее - администрация) административных регламентов по предоставлению муниципальных услуг (далее - административные регламенты).</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Административный регламент устанавливает сроки и последовательность административных действий и административных процедур администрации Иннокентьевского сельсовета Партизанского района Красноярского края,</w:t>
      </w:r>
      <w:r w:rsidRPr="005F7997">
        <w:rPr>
          <w:rFonts w:ascii="Times New Roman" w:hAnsi="Times New Roman" w:cs="Times New Roman"/>
          <w:i/>
          <w:sz w:val="28"/>
          <w:szCs w:val="28"/>
        </w:rPr>
        <w:t xml:space="preserve"> </w:t>
      </w:r>
      <w:r w:rsidRPr="005F7997">
        <w:rPr>
          <w:rFonts w:ascii="Times New Roman" w:hAnsi="Times New Roman" w:cs="Times New Roman"/>
          <w:sz w:val="28"/>
          <w:szCs w:val="28"/>
        </w:rPr>
        <w:t>порядок взаимодействия между должностными лицами, а также его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Административные регламенты разрабатываются должностными лицами, к сфере деятельности которых относится предоставление соответствующей услуги (далее - уполномоченный орган).</w:t>
      </w:r>
    </w:p>
    <w:p w:rsidR="00982B20" w:rsidRPr="005F7997" w:rsidRDefault="00982B20" w:rsidP="00982B20">
      <w:pPr>
        <w:numPr>
          <w:ilvl w:val="1"/>
          <w:numId w:val="2"/>
        </w:numPr>
        <w:tabs>
          <w:tab w:val="left" w:pos="1418"/>
          <w:tab w:val="left" w:pos="1560"/>
        </w:tabs>
        <w:autoSpaceDE w:val="0"/>
        <w:autoSpaceDN w:val="0"/>
        <w:adjustRightInd w:val="0"/>
        <w:ind w:left="0" w:firstLine="709"/>
        <w:jc w:val="both"/>
        <w:rPr>
          <w:sz w:val="28"/>
          <w:szCs w:val="28"/>
        </w:rPr>
      </w:pPr>
      <w:r w:rsidRPr="005F7997">
        <w:rPr>
          <w:sz w:val="28"/>
          <w:szCs w:val="28"/>
        </w:rPr>
        <w:t>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правовыми актами Иннокентьевского сельсовета Партизанского района Красноярского края, а также в соответствии с единым стандартом предоставления муниципальной услуги после внесения сведений о муниципальной услуге в государственную информационную систему, обеспечивающую ведение реестра государственных услуг Красноярского края в электронной форме, и (или) муниципальную информационную систему, обеспечивающую ведение реестра муниципальных услуг в электронной форме (далее - реестр услуг).</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Разработка административных регламентов включает следующие этапы:</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 xml:space="preserve">а) внесение в реестр услуг должностями лицами,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w:t>
      </w:r>
      <w:r w:rsidRPr="005F7997">
        <w:rPr>
          <w:rFonts w:ascii="Times New Roman" w:hAnsi="Times New Roman" w:cs="Times New Roman"/>
          <w:sz w:val="28"/>
          <w:szCs w:val="28"/>
        </w:rPr>
        <w:lastRenderedPageBreak/>
        <w:t>при ее предоставлении (далее - административные процедуры);</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Сведения о муниципальной услуге, указанные в подпункте «а» пункта 1.5 настоящего порядка, должны быть достаточны для описания:</w:t>
      </w:r>
    </w:p>
    <w:p w:rsidR="00982B20" w:rsidRPr="005F7997" w:rsidRDefault="00982B20" w:rsidP="00982B20">
      <w:pPr>
        <w:pStyle w:val="ConsPlusNormal"/>
        <w:widowControl/>
        <w:numPr>
          <w:ilvl w:val="0"/>
          <w:numId w:val="3"/>
        </w:numPr>
        <w:tabs>
          <w:tab w:val="left" w:pos="1134"/>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82B20" w:rsidRPr="005F7997" w:rsidRDefault="00982B20" w:rsidP="00982B20">
      <w:pPr>
        <w:pStyle w:val="ConsPlusNormal"/>
        <w:widowControl/>
        <w:numPr>
          <w:ilvl w:val="0"/>
          <w:numId w:val="3"/>
        </w:numPr>
        <w:tabs>
          <w:tab w:val="left" w:pos="1134"/>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уникальных для каждой категории заявителей, указанных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Административные регламенты утверждаются постановлением администрации  Иннокентьевского сельсовета Партизанского района Красноярского края.</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Внесение изменений в административные регламенты осуществляется в порядке, установленном для разработки и утверждения соответствующих административных регламентов.</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При разработке административного регламента возможно использование электронных средств описания и моделирования административно-управленческих процессов для подготовки структуры и порядка административных процедур и административных действий. Разработка и согласование проектов административных регламентов органов местного самоуправления осуществляются в государственной информационной системе, обеспечивающей ведение реестра государственных услуг Красноярского края в электронной форме, и (или) муниципальной информационной системе, обеспечивающей ведение реестра муниципальных услуг в электронной форме.</w:t>
      </w:r>
    </w:p>
    <w:p w:rsidR="00982B20" w:rsidRPr="005F7997" w:rsidRDefault="00982B20" w:rsidP="00982B20">
      <w:pPr>
        <w:pStyle w:val="ConsPlusNormal"/>
        <w:widowControl/>
        <w:numPr>
          <w:ilvl w:val="1"/>
          <w:numId w:val="2"/>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lastRenderedPageBreak/>
        <w:t>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администрации Иннокентьевского сельсовета Партизанского района Красноярского края в информационно-телекоммуникационной сети «Интернет».</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p>
    <w:p w:rsidR="00982B20" w:rsidRPr="005F7997" w:rsidRDefault="00982B20" w:rsidP="00982B20">
      <w:pPr>
        <w:pStyle w:val="ConsPlusNormal"/>
        <w:tabs>
          <w:tab w:val="left" w:pos="1418"/>
          <w:tab w:val="left" w:pos="1560"/>
        </w:tabs>
        <w:ind w:firstLine="709"/>
        <w:jc w:val="center"/>
        <w:rPr>
          <w:rFonts w:ascii="Times New Roman" w:hAnsi="Times New Roman" w:cs="Times New Roman"/>
          <w:b/>
          <w:bCs/>
          <w:sz w:val="28"/>
          <w:szCs w:val="28"/>
        </w:rPr>
      </w:pPr>
      <w:r w:rsidRPr="005F7997">
        <w:rPr>
          <w:rFonts w:ascii="Times New Roman" w:hAnsi="Times New Roman" w:cs="Times New Roman"/>
          <w:b/>
          <w:bCs/>
          <w:sz w:val="28"/>
          <w:szCs w:val="28"/>
        </w:rPr>
        <w:t>II. Требования к структуре</w:t>
      </w:r>
    </w:p>
    <w:p w:rsidR="00982B20" w:rsidRPr="005F7997" w:rsidRDefault="00982B20" w:rsidP="00982B20">
      <w:pPr>
        <w:pStyle w:val="ConsPlusNormal"/>
        <w:tabs>
          <w:tab w:val="left" w:pos="1418"/>
          <w:tab w:val="left" w:pos="1560"/>
        </w:tabs>
        <w:ind w:firstLine="709"/>
        <w:jc w:val="center"/>
        <w:rPr>
          <w:rFonts w:ascii="Times New Roman" w:hAnsi="Times New Roman" w:cs="Times New Roman"/>
          <w:b/>
          <w:bCs/>
          <w:sz w:val="28"/>
          <w:szCs w:val="28"/>
        </w:rPr>
      </w:pPr>
      <w:r w:rsidRPr="005F7997">
        <w:rPr>
          <w:rFonts w:ascii="Times New Roman" w:hAnsi="Times New Roman" w:cs="Times New Roman"/>
          <w:b/>
          <w:bCs/>
          <w:sz w:val="28"/>
          <w:szCs w:val="28"/>
        </w:rPr>
        <w:t>и содержанию административных регламентов</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p>
    <w:p w:rsidR="00982B20" w:rsidRPr="005F7997" w:rsidRDefault="00982B20" w:rsidP="00982B20">
      <w:pPr>
        <w:pStyle w:val="ConsPlusNormal"/>
        <w:widowControl/>
        <w:numPr>
          <w:ilvl w:val="1"/>
          <w:numId w:val="4"/>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 xml:space="preserve"> Наименование регламента определяется администрацией Иннокентьевского сельсовета Партизанского района Красноярского края, с учетом формулировки, соответствующей редакции положения нормативного правового акта, которым предусмотрена муниципальная услуга.</w:t>
      </w:r>
    </w:p>
    <w:p w:rsidR="00982B20" w:rsidRPr="005F7997" w:rsidRDefault="00982B20" w:rsidP="00982B20">
      <w:pPr>
        <w:pStyle w:val="ConsPlusNormal"/>
        <w:widowControl/>
        <w:numPr>
          <w:ilvl w:val="1"/>
          <w:numId w:val="4"/>
        </w:numPr>
        <w:tabs>
          <w:tab w:val="left" w:pos="1418"/>
          <w:tab w:val="left" w:pos="1560"/>
          <w:tab w:val="left" w:pos="1701"/>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Наименование административного регламента по предоставлению муниципальной услуги формируется следующим образом: «Административный регламент по предоставлению муниципальной услуги «наименование муниципальной услуги».</w:t>
      </w:r>
    </w:p>
    <w:p w:rsidR="00982B20" w:rsidRPr="005F7997" w:rsidRDefault="00982B20" w:rsidP="00982B20">
      <w:pPr>
        <w:pStyle w:val="ConsPlusNormal"/>
        <w:widowControl/>
        <w:numPr>
          <w:ilvl w:val="1"/>
          <w:numId w:val="4"/>
        </w:numPr>
        <w:tabs>
          <w:tab w:val="left" w:pos="1418"/>
          <w:tab w:val="left" w:pos="1560"/>
        </w:tabs>
        <w:adjustRightInd w:val="0"/>
        <w:ind w:left="0" w:firstLine="720"/>
        <w:jc w:val="both"/>
        <w:rPr>
          <w:rFonts w:ascii="Times New Roman" w:hAnsi="Times New Roman" w:cs="Times New Roman"/>
          <w:sz w:val="28"/>
          <w:szCs w:val="28"/>
        </w:rPr>
      </w:pPr>
      <w:r w:rsidRPr="005F7997">
        <w:rPr>
          <w:rFonts w:ascii="Times New Roman" w:hAnsi="Times New Roman" w:cs="Times New Roman"/>
          <w:sz w:val="28"/>
          <w:szCs w:val="28"/>
        </w:rPr>
        <w:t>Структура административного регламента должна содержать разделы, устанавливающие:</w:t>
      </w:r>
    </w:p>
    <w:p w:rsidR="00982B20" w:rsidRPr="005F7997" w:rsidRDefault="00982B20" w:rsidP="00982B20">
      <w:pPr>
        <w:pStyle w:val="ConsPlusNormal"/>
        <w:widowControl/>
        <w:numPr>
          <w:ilvl w:val="0"/>
          <w:numId w:val="5"/>
        </w:numPr>
        <w:tabs>
          <w:tab w:val="left" w:pos="993"/>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общие положения;</w:t>
      </w:r>
    </w:p>
    <w:p w:rsidR="00982B20" w:rsidRPr="005F7997" w:rsidRDefault="00982B20" w:rsidP="00982B20">
      <w:pPr>
        <w:pStyle w:val="ConsPlusNormal"/>
        <w:widowControl/>
        <w:numPr>
          <w:ilvl w:val="0"/>
          <w:numId w:val="5"/>
        </w:numPr>
        <w:tabs>
          <w:tab w:val="left" w:pos="993"/>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стандарт предоставления муниципальной услуги;</w:t>
      </w:r>
    </w:p>
    <w:p w:rsidR="00982B20" w:rsidRPr="005F7997" w:rsidRDefault="00982B20" w:rsidP="00982B20">
      <w:pPr>
        <w:pStyle w:val="ConsPlusNormal"/>
        <w:widowControl/>
        <w:numPr>
          <w:ilvl w:val="0"/>
          <w:numId w:val="5"/>
        </w:numPr>
        <w:tabs>
          <w:tab w:val="left" w:pos="993"/>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82B20" w:rsidRPr="005F7997" w:rsidRDefault="00982B20" w:rsidP="00982B20">
      <w:pPr>
        <w:pStyle w:val="ConsPlusNormal"/>
        <w:widowControl/>
        <w:numPr>
          <w:ilvl w:val="0"/>
          <w:numId w:val="5"/>
        </w:numPr>
        <w:tabs>
          <w:tab w:val="left" w:pos="993"/>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иные положения, предусмотренные нормативным правовым актом Правительства Российской Федерации.</w:t>
      </w:r>
    </w:p>
    <w:p w:rsidR="00982B20" w:rsidRPr="005F7997" w:rsidRDefault="00982B20" w:rsidP="00982B20">
      <w:pPr>
        <w:pStyle w:val="ConsPlusNormal"/>
        <w:widowControl/>
        <w:numPr>
          <w:ilvl w:val="1"/>
          <w:numId w:val="4"/>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Раздел, касающийся общих положений, включает в себя:</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а) предмет регулирования регламента (включает в себя: наименование муниципальной услуги, цель издания регламента);</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iCs/>
          <w:sz w:val="28"/>
          <w:szCs w:val="28"/>
        </w:rPr>
        <w:t>б</w:t>
      </w:r>
      <w:r w:rsidRPr="005F7997">
        <w:rPr>
          <w:rFonts w:ascii="Times New Roman" w:hAnsi="Times New Roman" w:cs="Times New Roman"/>
          <w:sz w:val="28"/>
          <w:szCs w:val="28"/>
        </w:rPr>
        <w:t>) круг заявителей;</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2B20" w:rsidRPr="005F7997" w:rsidRDefault="00982B20" w:rsidP="00982B20">
      <w:pPr>
        <w:pStyle w:val="ConsPlusNormal"/>
        <w:widowControl/>
        <w:numPr>
          <w:ilvl w:val="1"/>
          <w:numId w:val="4"/>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Раздел «Стандарт предоставления муниципальной услуги» должен содержать следующие подразделы:</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1) наименование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2) наименование органа, предоставляющего муниципальную услугу;</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3) результат предоставления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4) срок предоставления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 xml:space="preserve">5) исчерпывающий перечень документов, необходимых в соответствии с законодательными или иными нормативными правовыми актами для </w:t>
      </w:r>
      <w:r w:rsidRPr="005F7997">
        <w:rPr>
          <w:rFonts w:eastAsia="Calibri"/>
          <w:sz w:val="28"/>
          <w:szCs w:val="28"/>
          <w:lang w:eastAsia="en-US"/>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6) исчерпывающий перечень оснований для отказа в приеме документов, необходимых для предоставления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sz w:val="28"/>
          <w:szCs w:val="28"/>
        </w:rPr>
      </w:pPr>
      <w:r w:rsidRPr="005F7997">
        <w:rPr>
          <w:rFonts w:eastAsia="Calibri"/>
          <w:sz w:val="28"/>
          <w:szCs w:val="28"/>
          <w:lang w:eastAsia="en-US"/>
        </w:rPr>
        <w:t xml:space="preserve">7) </w:t>
      </w:r>
      <w:r w:rsidRPr="005F7997">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5F7997">
        <w:rPr>
          <w:rFonts w:eastAsia="Calibri"/>
          <w:sz w:val="28"/>
          <w:szCs w:val="28"/>
          <w:lang w:eastAsia="en-US"/>
        </w:rPr>
        <w:t>;</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F7997">
        <w:rPr>
          <w:color w:val="000000"/>
          <w:sz w:val="28"/>
          <w:szCs w:val="28"/>
          <w:shd w:val="clear" w:color="auto" w:fill="FFFFFF"/>
        </w:rPr>
        <w:t xml:space="preserve"> </w:t>
      </w:r>
      <w:r w:rsidRPr="005F7997">
        <w:rPr>
          <w:rFonts w:eastAsia="Calibri"/>
          <w:sz w:val="28"/>
          <w:szCs w:val="28"/>
          <w:lang w:eastAsia="en-US"/>
        </w:rPr>
        <w:t>в случае обращения заявителя непосредственно в орган, предоставляющий муниципальные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10) срок регистрации запроса заявителя о предоставлении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5F7997">
        <w:rPr>
          <w:color w:val="000000"/>
          <w:sz w:val="28"/>
          <w:szCs w:val="28"/>
          <w:shd w:val="clear" w:color="auto" w:fill="FFFFFF"/>
        </w:rPr>
        <w:t xml:space="preserve"> </w:t>
      </w:r>
      <w:r w:rsidRPr="005F7997">
        <w:rPr>
          <w:rFonts w:eastAsia="Calibri"/>
          <w:sz w:val="28"/>
          <w:szCs w:val="28"/>
          <w:lang w:eastAsia="en-US"/>
        </w:rPr>
        <w:t>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13) показатели доступности и качества муниципальных услуг;</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14) иные требования к предоставлению муниципальной услуги, особенности предоставления муниципальных услуг в электронной форме.</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2.5.1. Подраздел «Наименование органа, предоставляющего муниципальную услугу» должен включать следующие положения:</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полное наименование органа, предоставляющего муниципальную услугу;</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2.5.2. Подраздел «Результат предоставления муниципальной услуги» должен включать следующие положения:</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наименование результата (результатов) предоставления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lastRenderedPageBreak/>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государственной услуги является реестровая запись);</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способ получения результата предоставления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2.5.3.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2.5.4.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982B20" w:rsidRPr="005F7997" w:rsidRDefault="00A4392D"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 xml:space="preserve"> </w:t>
      </w:r>
      <w:r w:rsidRPr="005F7997">
        <w:rPr>
          <w:sz w:val="28"/>
          <w:szCs w:val="28"/>
          <w:shd w:val="clear" w:color="auto" w:fill="FFFFFF"/>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lastRenderedPageBreak/>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 xml:space="preserve">2.5.5.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71214" w:rsidRPr="005F7997">
        <w:rPr>
          <w:rFonts w:eastAsia="Calibri"/>
          <w:sz w:val="28"/>
          <w:szCs w:val="28"/>
          <w:lang w:eastAsia="en-US"/>
        </w:rPr>
        <w:t>муниципальных</w:t>
      </w:r>
      <w:r w:rsidRPr="005F7997">
        <w:rPr>
          <w:rFonts w:eastAsia="Calibri"/>
          <w:sz w:val="28"/>
          <w:szCs w:val="28"/>
          <w:lang w:eastAsia="en-US"/>
        </w:rPr>
        <w:t xml:space="preserve"> услуг.</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В случае отсутствия таких оснований следует прямо указать в тексте административного регламента на их отсутствие.</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 xml:space="preserve">2.5.6.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 </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 xml:space="preserve">Исчерпывающий перечень оснований для приостановления предоставления </w:t>
      </w:r>
      <w:r w:rsidR="00E71214" w:rsidRPr="005F7997">
        <w:rPr>
          <w:rFonts w:eastAsia="Calibri"/>
          <w:sz w:val="28"/>
          <w:szCs w:val="28"/>
          <w:lang w:eastAsia="en-US"/>
        </w:rPr>
        <w:t>муниципальной</w:t>
      </w:r>
      <w:r w:rsidRPr="005F7997">
        <w:rPr>
          <w:rFonts w:eastAsia="Calibri"/>
          <w:sz w:val="28"/>
          <w:szCs w:val="28"/>
          <w:lang w:eastAsia="en-US"/>
        </w:rPr>
        <w:t xml:space="preserve"> услуги указывается в случае, если возможность приостановления предоставления </w:t>
      </w:r>
      <w:r w:rsidR="00E71214" w:rsidRPr="005F7997">
        <w:rPr>
          <w:rFonts w:eastAsia="Calibri"/>
          <w:sz w:val="28"/>
          <w:szCs w:val="28"/>
          <w:lang w:eastAsia="en-US"/>
        </w:rPr>
        <w:t xml:space="preserve"> муниципальной</w:t>
      </w:r>
      <w:r w:rsidRPr="005F7997">
        <w:rPr>
          <w:rFonts w:eastAsia="Calibri"/>
          <w:sz w:val="28"/>
          <w:szCs w:val="28"/>
          <w:lang w:eastAsia="en-US"/>
        </w:rPr>
        <w:t xml:space="preserve"> услуги предусмотрена законодательством Российской Федерации.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2.5.7.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 xml:space="preserve">2.5.8.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w:t>
      </w:r>
      <w:r w:rsidR="00F905C5" w:rsidRPr="005F7997">
        <w:rPr>
          <w:rFonts w:eastAsia="Calibri"/>
          <w:sz w:val="28"/>
          <w:szCs w:val="28"/>
          <w:lang w:eastAsia="en-US"/>
        </w:rPr>
        <w:t xml:space="preserve">муниципальную </w:t>
      </w:r>
      <w:r w:rsidRPr="005F7997">
        <w:rPr>
          <w:rFonts w:eastAsia="Calibri"/>
          <w:sz w:val="28"/>
          <w:szCs w:val="28"/>
          <w:lang w:eastAsia="en-US"/>
        </w:rPr>
        <w:t>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w:t>
      </w:r>
      <w:r w:rsidR="00F905C5" w:rsidRPr="005F7997">
        <w:rPr>
          <w:rFonts w:eastAsia="Calibri"/>
          <w:sz w:val="28"/>
          <w:szCs w:val="28"/>
          <w:lang w:eastAsia="en-US"/>
        </w:rPr>
        <w:t xml:space="preserve"> муниципальной</w:t>
      </w:r>
      <w:r w:rsidRPr="005F7997">
        <w:rPr>
          <w:rFonts w:eastAsia="Calibr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каждой </w:t>
      </w:r>
      <w:r w:rsidR="00F905C5" w:rsidRPr="005F7997">
        <w:rPr>
          <w:rFonts w:eastAsia="Calibri"/>
          <w:sz w:val="28"/>
          <w:szCs w:val="28"/>
          <w:lang w:eastAsia="en-US"/>
        </w:rPr>
        <w:t>муниципальной</w:t>
      </w:r>
      <w:r w:rsidRPr="005F7997">
        <w:rPr>
          <w:rFonts w:eastAsia="Calibr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 xml:space="preserve">2.5.9. Подраздел «Показатели качества и доступности муниципальной услуги» должен включать сведения о размещении на официальном сайте </w:t>
      </w:r>
      <w:r w:rsidRPr="005F7997">
        <w:rPr>
          <w:rFonts w:eastAsia="Calibri"/>
          <w:sz w:val="28"/>
          <w:szCs w:val="28"/>
          <w:lang w:eastAsia="en-US"/>
        </w:rPr>
        <w:lastRenderedPageBreak/>
        <w:t xml:space="preserve">органа, предоставляющего </w:t>
      </w:r>
      <w:r w:rsidR="00F905C5" w:rsidRPr="005F7997">
        <w:rPr>
          <w:rFonts w:eastAsia="Calibri"/>
          <w:sz w:val="28"/>
          <w:szCs w:val="28"/>
          <w:lang w:eastAsia="en-US"/>
        </w:rPr>
        <w:t xml:space="preserve">муниципальную </w:t>
      </w:r>
      <w:r w:rsidRPr="005F7997">
        <w:rPr>
          <w:rFonts w:eastAsia="Calibri"/>
          <w:sz w:val="28"/>
          <w:szCs w:val="28"/>
          <w:lang w:eastAsia="en-US"/>
        </w:rPr>
        <w:t xml:space="preserve">услугу, а также на Едином портале государственных и муниципальных услуг перечня показателей качества и доступности </w:t>
      </w:r>
      <w:r w:rsidR="00201B6C" w:rsidRPr="005F7997">
        <w:rPr>
          <w:rFonts w:eastAsia="Calibri"/>
          <w:sz w:val="28"/>
          <w:szCs w:val="28"/>
          <w:lang w:eastAsia="en-US"/>
        </w:rPr>
        <w:t xml:space="preserve">муниципальной </w:t>
      </w:r>
      <w:r w:rsidRPr="005F7997">
        <w:rPr>
          <w:rFonts w:eastAsia="Calibri"/>
          <w:sz w:val="28"/>
          <w:szCs w:val="28"/>
          <w:lang w:eastAsia="en-US"/>
        </w:rPr>
        <w:t xml:space="preserve">услуги, в том числе о доступности электронных форм документов, необходимых для предоставления </w:t>
      </w:r>
      <w:r w:rsidR="00201B6C" w:rsidRPr="005F7997">
        <w:rPr>
          <w:rFonts w:eastAsia="Calibri"/>
          <w:sz w:val="28"/>
          <w:szCs w:val="28"/>
          <w:lang w:eastAsia="en-US"/>
        </w:rPr>
        <w:t>муниципальной</w:t>
      </w:r>
      <w:r w:rsidRPr="005F7997">
        <w:rPr>
          <w:rFonts w:eastAsia="Calibri"/>
          <w:sz w:val="28"/>
          <w:szCs w:val="28"/>
          <w:lang w:eastAsia="en-US"/>
        </w:rPr>
        <w:t xml:space="preserve"> услуги, возможности подачи запроса на получение </w:t>
      </w:r>
      <w:r w:rsidR="00201B6C" w:rsidRPr="005F7997">
        <w:rPr>
          <w:rFonts w:eastAsia="Calibri"/>
          <w:sz w:val="28"/>
          <w:szCs w:val="28"/>
          <w:lang w:eastAsia="en-US"/>
        </w:rPr>
        <w:t>муниципальной</w:t>
      </w:r>
      <w:r w:rsidRPr="005F7997">
        <w:rPr>
          <w:rFonts w:eastAsia="Calibri"/>
          <w:sz w:val="28"/>
          <w:szCs w:val="28"/>
          <w:lang w:eastAsia="en-US"/>
        </w:rPr>
        <w:t xml:space="preserve"> услуги и документов в электронной форме, своевременности предоставления </w:t>
      </w:r>
      <w:r w:rsidR="00201B6C" w:rsidRPr="005F7997">
        <w:rPr>
          <w:rFonts w:eastAsia="Calibri"/>
          <w:sz w:val="28"/>
          <w:szCs w:val="28"/>
          <w:lang w:eastAsia="en-US"/>
        </w:rPr>
        <w:t>муниципальной</w:t>
      </w:r>
      <w:r w:rsidRPr="005F7997">
        <w:rPr>
          <w:rFonts w:eastAsia="Calibri"/>
          <w:sz w:val="28"/>
          <w:szCs w:val="28"/>
          <w:lang w:eastAsia="en-US"/>
        </w:rPr>
        <w:t xml:space="preserve"> услуги (отсутствии нарушений сроков предоставления </w:t>
      </w:r>
      <w:r w:rsidR="00201B6C" w:rsidRPr="005F7997">
        <w:rPr>
          <w:rFonts w:eastAsia="Calibri"/>
          <w:sz w:val="28"/>
          <w:szCs w:val="28"/>
          <w:lang w:eastAsia="en-US"/>
        </w:rPr>
        <w:t>муниципальной</w:t>
      </w:r>
      <w:r w:rsidRPr="005F7997">
        <w:rPr>
          <w:rFonts w:eastAsia="Calibri"/>
          <w:sz w:val="28"/>
          <w:szCs w:val="28"/>
          <w:lang w:eastAsia="en-US"/>
        </w:rPr>
        <w:t xml:space="preserve"> услуги), предоставлении </w:t>
      </w:r>
      <w:r w:rsidR="00201B6C" w:rsidRPr="005F7997">
        <w:rPr>
          <w:rFonts w:eastAsia="Calibri"/>
          <w:sz w:val="28"/>
          <w:szCs w:val="28"/>
          <w:lang w:eastAsia="en-US"/>
        </w:rPr>
        <w:t>муниципальной</w:t>
      </w:r>
      <w:r w:rsidRPr="005F7997">
        <w:rPr>
          <w:rFonts w:eastAsia="Calibri"/>
          <w:sz w:val="28"/>
          <w:szCs w:val="28"/>
          <w:lang w:eastAsia="en-US"/>
        </w:rPr>
        <w:t xml:space="preserve"> услуги в соответствии с вариантом предоставления </w:t>
      </w:r>
      <w:r w:rsidR="00201B6C" w:rsidRPr="005F7997">
        <w:rPr>
          <w:rFonts w:eastAsia="Calibri"/>
          <w:sz w:val="28"/>
          <w:szCs w:val="28"/>
          <w:lang w:eastAsia="en-US"/>
        </w:rPr>
        <w:t>муниципальной</w:t>
      </w:r>
      <w:r w:rsidRPr="005F7997">
        <w:rPr>
          <w:rFonts w:eastAsia="Calibri"/>
          <w:sz w:val="28"/>
          <w:szCs w:val="28"/>
          <w:lang w:eastAsia="en-US"/>
        </w:rPr>
        <w:t xml:space="preserve"> услуги, доступности инструментов совершения в электронном виде платежей, необходимых для получения </w:t>
      </w:r>
      <w:r w:rsidR="00201B6C" w:rsidRPr="005F7997">
        <w:rPr>
          <w:rFonts w:eastAsia="Calibri"/>
          <w:sz w:val="28"/>
          <w:szCs w:val="28"/>
          <w:lang w:eastAsia="en-US"/>
        </w:rPr>
        <w:t xml:space="preserve">муниципальной </w:t>
      </w:r>
      <w:r w:rsidRPr="005F7997">
        <w:rPr>
          <w:rFonts w:eastAsia="Calibri"/>
          <w:sz w:val="28"/>
          <w:szCs w:val="28"/>
          <w:lang w:eastAsia="en-US"/>
        </w:rPr>
        <w:t xml:space="preserve">услуги, удобстве информирования заявителя о ходе предоставления </w:t>
      </w:r>
      <w:r w:rsidR="00201B6C" w:rsidRPr="005F7997">
        <w:rPr>
          <w:rFonts w:eastAsia="Calibri"/>
          <w:sz w:val="28"/>
          <w:szCs w:val="28"/>
          <w:lang w:eastAsia="en-US"/>
        </w:rPr>
        <w:t>муниципальной</w:t>
      </w:r>
      <w:r w:rsidRPr="005F7997">
        <w:rPr>
          <w:rFonts w:eastAsia="Calibri"/>
          <w:sz w:val="28"/>
          <w:szCs w:val="28"/>
          <w:lang w:eastAsia="en-US"/>
        </w:rPr>
        <w:t xml:space="preserve"> услуги, а также получения результата предоставления услуги. </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2.5.10. В подраздел «Иные требования к предоставлению муниципальной услуги» включаются следующие положения:</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а) перечень услуг, которые являются необходимыми и обязательными для предоставления муниципальной услуги;</w:t>
      </w:r>
    </w:p>
    <w:p w:rsidR="00982B20" w:rsidRPr="005F7997" w:rsidRDefault="00982B20" w:rsidP="00982B20">
      <w:pPr>
        <w:tabs>
          <w:tab w:val="left" w:pos="1418"/>
          <w:tab w:val="left" w:pos="1560"/>
        </w:tabs>
        <w:autoSpaceDE w:val="0"/>
        <w:autoSpaceDN w:val="0"/>
        <w:adjustRightInd w:val="0"/>
        <w:ind w:firstLine="709"/>
        <w:jc w:val="both"/>
        <w:rPr>
          <w:rFonts w:eastAsia="Calibri"/>
          <w:sz w:val="28"/>
          <w:szCs w:val="28"/>
          <w:lang w:eastAsia="en-US"/>
        </w:rPr>
      </w:pPr>
      <w:r w:rsidRPr="005F7997">
        <w:rPr>
          <w:rFonts w:eastAsia="Calibri"/>
          <w:sz w:val="28"/>
          <w:szCs w:val="28"/>
          <w:lang w:eastAsia="en-US"/>
        </w:rPr>
        <w:t>б) наличие или отсутствие платы за предоставление указанных в подпункте «а» настоящего пункта услуг;</w:t>
      </w: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должен содержать следующие подразделы:</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а)</w:t>
      </w:r>
      <w:r w:rsidR="004A1915" w:rsidRPr="005F7997">
        <w:rPr>
          <w:rFonts w:ascii="Times New Roman" w:hAnsi="Times New Roman" w:cs="Times New Roman"/>
          <w:sz w:val="28"/>
          <w:szCs w:val="28"/>
          <w:shd w:val="clear" w:color="auto" w:fill="FFFFFF"/>
        </w:rPr>
        <w:t xml:space="preserve">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r w:rsidRPr="005F7997">
        <w:rPr>
          <w:rFonts w:ascii="Times New Roman" w:hAnsi="Times New Roman" w:cs="Times New Roman"/>
          <w:sz w:val="28"/>
          <w:szCs w:val="28"/>
        </w:rPr>
        <w:t>;</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б) описание административной процедуры профилирования заявителя;</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в) подразделы, содержащие описание вариантов предоставления муниципальной услуги.</w:t>
      </w: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2.6.1.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 xml:space="preserve">2.6.2. Подразделы, содержащие описание вариантов предоставления муниципальной услуги, формируются по количеству вариантов </w:t>
      </w:r>
      <w:r w:rsidRPr="005F7997">
        <w:rPr>
          <w:rFonts w:ascii="Times New Roman" w:hAnsi="Times New Roman" w:cs="Times New Roman"/>
          <w:sz w:val="28"/>
          <w:szCs w:val="28"/>
        </w:rPr>
        <w:lastRenderedPageBreak/>
        <w:t>предоставления услуги, предусмотренных подпунктом «а» пункта 2.6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2.6.3.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82B20" w:rsidRPr="005F7997" w:rsidRDefault="00982B20" w:rsidP="00982B20">
      <w:pPr>
        <w:pStyle w:val="ConsPlusNormal"/>
        <w:widowControl/>
        <w:numPr>
          <w:ilvl w:val="0"/>
          <w:numId w:val="6"/>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82B20" w:rsidRPr="005F7997" w:rsidRDefault="00982B20" w:rsidP="00982B20">
      <w:pPr>
        <w:pStyle w:val="ConsPlusNormal"/>
        <w:widowControl/>
        <w:numPr>
          <w:ilvl w:val="0"/>
          <w:numId w:val="6"/>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82B20" w:rsidRPr="005F7997" w:rsidRDefault="00982B20" w:rsidP="00982B20">
      <w:pPr>
        <w:pStyle w:val="ConsPlusNormal"/>
        <w:widowControl/>
        <w:numPr>
          <w:ilvl w:val="0"/>
          <w:numId w:val="6"/>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82B20" w:rsidRPr="005F7997" w:rsidRDefault="00982B20" w:rsidP="00982B20">
      <w:pPr>
        <w:pStyle w:val="ConsPlusNormal"/>
        <w:widowControl/>
        <w:numPr>
          <w:ilvl w:val="0"/>
          <w:numId w:val="6"/>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органы местного самоуправления, участвующие в приеме запроса о предоставлении муниципальной услуги;</w:t>
      </w:r>
    </w:p>
    <w:p w:rsidR="00982B20" w:rsidRPr="005F7997" w:rsidRDefault="00982B20" w:rsidP="00982B20">
      <w:pPr>
        <w:pStyle w:val="ConsPlusNormal"/>
        <w:widowControl/>
        <w:numPr>
          <w:ilvl w:val="0"/>
          <w:numId w:val="6"/>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возможность (невозможность) приема органом, предоставляющим муниципальную услугу,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2B20" w:rsidRPr="005F7997" w:rsidRDefault="00982B20" w:rsidP="00982B20">
      <w:pPr>
        <w:pStyle w:val="ConsPlusNormal"/>
        <w:widowControl/>
        <w:numPr>
          <w:ilvl w:val="0"/>
          <w:numId w:val="6"/>
        </w:numPr>
        <w:tabs>
          <w:tab w:val="left" w:pos="1418"/>
          <w:tab w:val="left" w:pos="1560"/>
        </w:tabs>
        <w:adjustRightInd w:val="0"/>
        <w:ind w:left="0" w:firstLine="709"/>
        <w:jc w:val="both"/>
        <w:rPr>
          <w:rFonts w:ascii="Times New Roman" w:hAnsi="Times New Roman" w:cs="Times New Roman"/>
          <w:sz w:val="28"/>
          <w:szCs w:val="28"/>
        </w:rPr>
      </w:pPr>
      <w:r w:rsidRPr="005F7997">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w:t>
      </w:r>
    </w:p>
    <w:p w:rsidR="005558A2" w:rsidRPr="005F7997" w:rsidRDefault="00982B20" w:rsidP="005558A2">
      <w:pPr>
        <w:pStyle w:val="a3"/>
        <w:shd w:val="clear" w:color="auto" w:fill="FFFFFF"/>
        <w:spacing w:before="210" w:after="0"/>
        <w:ind w:firstLine="540"/>
        <w:rPr>
          <w:rFonts w:ascii="Times New Roman" w:hAnsi="Times New Roman" w:cs="Times New Roman"/>
          <w:color w:val="auto"/>
          <w:spacing w:val="0"/>
          <w:sz w:val="28"/>
          <w:szCs w:val="28"/>
        </w:rPr>
      </w:pPr>
      <w:r w:rsidRPr="005F7997">
        <w:rPr>
          <w:rFonts w:ascii="Times New Roman" w:hAnsi="Times New Roman" w:cs="Times New Roman"/>
          <w:color w:val="auto"/>
          <w:sz w:val="28"/>
          <w:szCs w:val="28"/>
        </w:rPr>
        <w:t xml:space="preserve">2.6.4. </w:t>
      </w:r>
      <w:r w:rsidR="005558A2" w:rsidRPr="005F7997">
        <w:rPr>
          <w:rFonts w:ascii="Times New Roman" w:hAnsi="Times New Roman" w:cs="Times New Roman"/>
          <w:color w:val="auto"/>
          <w:spacing w:val="0"/>
          <w:sz w:val="28"/>
          <w:szCs w:val="28"/>
        </w:rPr>
        <w:t xml:space="preserve"> В описание административной процедуры межведомственного информационного взаимодействия включаются:</w:t>
      </w:r>
    </w:p>
    <w:p w:rsidR="005558A2" w:rsidRPr="005F7997" w:rsidRDefault="005558A2" w:rsidP="005558A2">
      <w:pPr>
        <w:shd w:val="clear" w:color="auto" w:fill="FFFFFF"/>
        <w:spacing w:before="210"/>
        <w:ind w:firstLine="540"/>
        <w:rPr>
          <w:sz w:val="28"/>
          <w:szCs w:val="28"/>
        </w:rPr>
      </w:pPr>
      <w:r w:rsidRPr="005F7997">
        <w:rPr>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558A2" w:rsidRPr="005F7997" w:rsidRDefault="005558A2" w:rsidP="005558A2">
      <w:pPr>
        <w:shd w:val="clear" w:color="auto" w:fill="FFFFFF"/>
        <w:spacing w:before="210"/>
        <w:ind w:firstLine="540"/>
        <w:rPr>
          <w:sz w:val="28"/>
          <w:szCs w:val="28"/>
        </w:rPr>
      </w:pPr>
      <w:r w:rsidRPr="005F7997">
        <w:rPr>
          <w:sz w:val="28"/>
          <w:szCs w:val="28"/>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w:t>
      </w:r>
      <w:r w:rsidRPr="005F7997">
        <w:rPr>
          <w:sz w:val="28"/>
          <w:szCs w:val="28"/>
        </w:rPr>
        <w:lastRenderedPageBreak/>
        <w:t>использования федеральной государственной информационной системы "Единая система межведомственного электронного взаимодействия".</w:t>
      </w:r>
    </w:p>
    <w:p w:rsidR="00982B20" w:rsidRPr="005F7997" w:rsidRDefault="00982B20" w:rsidP="005558A2">
      <w:pPr>
        <w:pStyle w:val="ConsPlusNormal"/>
        <w:widowControl/>
        <w:tabs>
          <w:tab w:val="left" w:pos="1418"/>
          <w:tab w:val="left" w:pos="1560"/>
        </w:tabs>
        <w:adjustRightInd w:val="0"/>
        <w:ind w:firstLine="709"/>
        <w:jc w:val="both"/>
        <w:rPr>
          <w:rFonts w:ascii="Times New Roman" w:hAnsi="Times New Roman" w:cs="Times New Roman"/>
          <w:color w:val="C00000"/>
          <w:sz w:val="28"/>
          <w:szCs w:val="28"/>
        </w:rPr>
      </w:pP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2.6.5. В описание административной процедуры приостановления предоставления муниципальной услуги включаются следующие положения:</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в) перечень оснований для возобновления предоставления муниципальной услуги;</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 xml:space="preserve">г) срок приостановления предоставления </w:t>
      </w:r>
      <w:r w:rsidR="00AD0244" w:rsidRPr="005F7997">
        <w:rPr>
          <w:rFonts w:ascii="Times New Roman" w:hAnsi="Times New Roman" w:cs="Times New Roman"/>
          <w:sz w:val="28"/>
          <w:szCs w:val="28"/>
        </w:rPr>
        <w:t xml:space="preserve">муниципальной </w:t>
      </w:r>
      <w:r w:rsidRPr="005F7997">
        <w:rPr>
          <w:rFonts w:ascii="Times New Roman" w:hAnsi="Times New Roman" w:cs="Times New Roman"/>
          <w:sz w:val="28"/>
          <w:szCs w:val="28"/>
        </w:rPr>
        <w:t>услуги.</w:t>
      </w: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2.6.6.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 xml:space="preserve">а) основания для отказа в предоставлении </w:t>
      </w:r>
      <w:r w:rsidR="00AD0244" w:rsidRPr="005F7997">
        <w:rPr>
          <w:rFonts w:ascii="Times New Roman" w:hAnsi="Times New Roman" w:cs="Times New Roman"/>
          <w:sz w:val="28"/>
          <w:szCs w:val="28"/>
        </w:rPr>
        <w:t xml:space="preserve">муниципальной </w:t>
      </w:r>
      <w:r w:rsidRPr="005F7997">
        <w:rPr>
          <w:rFonts w:ascii="Times New Roman" w:hAnsi="Times New Roman" w:cs="Times New Roman"/>
          <w:sz w:val="28"/>
          <w:szCs w:val="28"/>
        </w:rPr>
        <w:t>услуги, а в случае их отсутствия - указание на их отсутствие;</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2.6.7. В описание административной процедуры предоставления результата муниципальной услуги включаются следующие положения:</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а) способы предоставления результата муниципальной услуги.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lastRenderedPageBreak/>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в) возможность (невозможность) предоставления органом, предоставляющим муниципальную услугу,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2B20" w:rsidRPr="005F7997" w:rsidRDefault="00982B20" w:rsidP="00982B20">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5F7997">
        <w:rPr>
          <w:rFonts w:ascii="Times New Roman" w:hAnsi="Times New Roman" w:cs="Times New Roman"/>
          <w:sz w:val="28"/>
          <w:szCs w:val="28"/>
        </w:rPr>
        <w:t>2.6.8. В описание административной процедуры получения дополнительных сведений от заявителя включаются следующие положения:</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б) срок, необходимый для получения таких документов и (или) информации;</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82B20" w:rsidRPr="005F7997" w:rsidRDefault="00982B20" w:rsidP="00982B20">
      <w:pPr>
        <w:pStyle w:val="ConsPlusNormal"/>
        <w:tabs>
          <w:tab w:val="left" w:pos="1418"/>
          <w:tab w:val="left" w:pos="1560"/>
        </w:tabs>
        <w:ind w:firstLine="709"/>
        <w:jc w:val="both"/>
        <w:rPr>
          <w:rFonts w:ascii="Times New Roman" w:hAnsi="Times New Roman" w:cs="Times New Roman"/>
          <w:sz w:val="28"/>
          <w:szCs w:val="28"/>
        </w:rPr>
      </w:pPr>
      <w:r w:rsidRPr="005F7997">
        <w:rPr>
          <w:rFonts w:ascii="Times New Roman" w:hAnsi="Times New Roman" w:cs="Times New Roman"/>
          <w:sz w:val="28"/>
          <w:szCs w:val="28"/>
        </w:rPr>
        <w:t>г) перечень органов, участвующих в административной процедуре, в случае, если они известны (при необходимости).</w:t>
      </w:r>
    </w:p>
    <w:p w:rsidR="00982B20" w:rsidRPr="005F7997" w:rsidRDefault="00982B20" w:rsidP="00982B20">
      <w:pPr>
        <w:pStyle w:val="ConsPlusNormal"/>
        <w:tabs>
          <w:tab w:val="left" w:pos="1418"/>
          <w:tab w:val="left" w:pos="1560"/>
        </w:tabs>
        <w:ind w:firstLine="709"/>
        <w:jc w:val="center"/>
        <w:outlineLvl w:val="1"/>
        <w:rPr>
          <w:rFonts w:ascii="Times New Roman" w:hAnsi="Times New Roman" w:cs="Times New Roman"/>
          <w:b/>
          <w:bCs/>
          <w:sz w:val="28"/>
          <w:szCs w:val="28"/>
        </w:rPr>
      </w:pPr>
      <w:r w:rsidRPr="005F7997">
        <w:rPr>
          <w:rFonts w:ascii="Times New Roman" w:hAnsi="Times New Roman" w:cs="Times New Roman"/>
          <w:b/>
          <w:bCs/>
          <w:sz w:val="28"/>
          <w:szCs w:val="28"/>
        </w:rPr>
        <w:t>III. Порядок согласования</w:t>
      </w:r>
    </w:p>
    <w:p w:rsidR="00982B20" w:rsidRPr="005F7997" w:rsidRDefault="00982B20" w:rsidP="00982B20">
      <w:pPr>
        <w:pStyle w:val="ConsPlusNormal"/>
        <w:tabs>
          <w:tab w:val="left" w:pos="1418"/>
          <w:tab w:val="left" w:pos="1560"/>
        </w:tabs>
        <w:ind w:firstLine="709"/>
        <w:jc w:val="center"/>
        <w:outlineLvl w:val="1"/>
        <w:rPr>
          <w:rFonts w:ascii="Times New Roman" w:hAnsi="Times New Roman" w:cs="Times New Roman"/>
          <w:b/>
          <w:bCs/>
          <w:sz w:val="28"/>
          <w:szCs w:val="28"/>
        </w:rPr>
      </w:pPr>
      <w:r w:rsidRPr="005F7997">
        <w:rPr>
          <w:rFonts w:ascii="Times New Roman" w:hAnsi="Times New Roman" w:cs="Times New Roman"/>
          <w:b/>
          <w:bCs/>
          <w:sz w:val="28"/>
          <w:szCs w:val="28"/>
        </w:rPr>
        <w:t>и утверждения административных регламентов</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Проект административного регламента формируется органом, предоставляющим муниципальные услуги</w:t>
      </w:r>
      <w:r w:rsidR="00D773F7" w:rsidRPr="005F7997">
        <w:rPr>
          <w:rFonts w:ascii="Times New Roman" w:hAnsi="Times New Roman" w:cs="Times New Roman"/>
          <w:sz w:val="28"/>
          <w:szCs w:val="28"/>
        </w:rPr>
        <w:t xml:space="preserve"> в порядке, предусмотренном </w:t>
      </w:r>
      <w:r w:rsidR="00C50BA8" w:rsidRPr="005F7997">
        <w:rPr>
          <w:rFonts w:ascii="Times New Roman" w:hAnsi="Times New Roman" w:cs="Times New Roman"/>
          <w:sz w:val="28"/>
          <w:szCs w:val="28"/>
        </w:rPr>
        <w:t xml:space="preserve">частью 1 </w:t>
      </w:r>
      <w:r w:rsidR="00D773F7" w:rsidRPr="005F7997">
        <w:rPr>
          <w:rFonts w:ascii="Times New Roman" w:hAnsi="Times New Roman" w:cs="Times New Roman"/>
          <w:sz w:val="28"/>
          <w:szCs w:val="28"/>
        </w:rPr>
        <w:t>настоящего Порядка.</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Должностное лицо по ведению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а) должностным лицам, предоставляющим муниципальные услуги;</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 xml:space="preserve">Органы, участвующие в согласовании, а также уполномоченный орган автоматически вносятся в формируемый после подготовки проекта </w:t>
      </w:r>
      <w:r w:rsidRPr="005F7997">
        <w:rPr>
          <w:rFonts w:ascii="Times New Roman" w:hAnsi="Times New Roman" w:cs="Times New Roman"/>
          <w:sz w:val="28"/>
          <w:szCs w:val="28"/>
        </w:rPr>
        <w:lastRenderedPageBreak/>
        <w:t>административного регламента лист согласования проекта административного регламента (далее - лист согласования).</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 xml:space="preserve">Одновременно с началом процедуры согласования проводится антикоррупционная экспертиза проекта административного регламента, в порядке, установленном постановлением главы  Иннокентьевского сельсовета Партизанского района Красноярского края </w:t>
      </w:r>
      <w:r w:rsidRPr="005F7997">
        <w:rPr>
          <w:rFonts w:ascii="Times New Roman" w:hAnsi="Times New Roman" w:cs="Times New Roman"/>
          <w:color w:val="000000"/>
          <w:sz w:val="28"/>
          <w:szCs w:val="28"/>
        </w:rPr>
        <w:t xml:space="preserve">от 23.04.2014 №14-п </w:t>
      </w:r>
      <w:r w:rsidRPr="005F7997">
        <w:rPr>
          <w:rFonts w:ascii="Times New Roman" w:hAnsi="Times New Roman" w:cs="Times New Roman"/>
          <w:sz w:val="28"/>
          <w:szCs w:val="28"/>
        </w:rPr>
        <w:t>«</w:t>
      </w:r>
      <w:r w:rsidRPr="005F7997">
        <w:rPr>
          <w:rFonts w:ascii="Times New Roman" w:hAnsi="Times New Roman" w:cs="Times New Roman"/>
          <w:color w:val="000000"/>
          <w:sz w:val="28"/>
          <w:szCs w:val="28"/>
        </w:rPr>
        <w:t>Об утверждении Порядка проведения антикоррупционной экспертизы муниципальных нормативных правовых актов и их проектов администрации Иннокентьевского сельсовета</w:t>
      </w:r>
      <w:r w:rsidRPr="005F7997">
        <w:rPr>
          <w:rFonts w:ascii="Times New Roman" w:hAnsi="Times New Roman" w:cs="Times New Roman"/>
          <w:sz w:val="28"/>
          <w:szCs w:val="28"/>
        </w:rPr>
        <w:t>»</w:t>
      </w:r>
      <w:r w:rsidRPr="005F7997">
        <w:rPr>
          <w:rFonts w:ascii="Times New Roman" w:hAnsi="Times New Roman" w:cs="Times New Roman"/>
          <w:i/>
          <w:sz w:val="28"/>
          <w:szCs w:val="28"/>
        </w:rPr>
        <w:t>.</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антикоррупционной экспертизы, орган, предоставляющий муниципальную услугу, рассматривает поступившие замечания.</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Решение о возможности учета заключений по результатам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982B20" w:rsidRPr="005F7997" w:rsidRDefault="00982B20" w:rsidP="00982B20">
      <w:pPr>
        <w:pStyle w:val="ConsPlusNormal"/>
        <w:tabs>
          <w:tab w:val="left" w:pos="1418"/>
          <w:tab w:val="left" w:pos="1560"/>
        </w:tabs>
        <w:ind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 xml:space="preserve">При наличии возражений к замечаниям орган, предоставляющий </w:t>
      </w:r>
      <w:r w:rsidRPr="005F7997">
        <w:rPr>
          <w:rFonts w:ascii="Times New Roman" w:hAnsi="Times New Roman" w:cs="Times New Roman"/>
          <w:sz w:val="28"/>
          <w:szCs w:val="28"/>
        </w:rPr>
        <w:lastRenderedPageBreak/>
        <w:t>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утверждение.</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Административный регламент утверждается постановлением главы Иннокентьевского сельсовета Партизанского района Красноярского края.</w:t>
      </w:r>
    </w:p>
    <w:p w:rsidR="00982B20" w:rsidRPr="005F7997" w:rsidRDefault="00982B20" w:rsidP="00982B20">
      <w:pPr>
        <w:pStyle w:val="ConsPlusNormal"/>
        <w:widowControl/>
        <w:numPr>
          <w:ilvl w:val="1"/>
          <w:numId w:val="7"/>
        </w:numPr>
        <w:tabs>
          <w:tab w:val="left" w:pos="1418"/>
          <w:tab w:val="left" w:pos="1560"/>
        </w:tabs>
        <w:adjustRightInd w:val="0"/>
        <w:ind w:left="0" w:firstLine="709"/>
        <w:jc w:val="both"/>
        <w:outlineLvl w:val="1"/>
        <w:rPr>
          <w:rFonts w:ascii="Times New Roman" w:hAnsi="Times New Roman" w:cs="Times New Roman"/>
          <w:sz w:val="28"/>
          <w:szCs w:val="28"/>
        </w:rPr>
      </w:pPr>
      <w:r w:rsidRPr="005F7997">
        <w:rPr>
          <w:rFonts w:ascii="Times New Roman" w:hAnsi="Times New Roman" w:cs="Times New Roman"/>
          <w:sz w:val="28"/>
          <w:szCs w:val="28"/>
        </w:rPr>
        <w:t xml:space="preserve"> 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982B20" w:rsidRPr="005F7997" w:rsidRDefault="00982B20" w:rsidP="00982B20">
      <w:pPr>
        <w:tabs>
          <w:tab w:val="left" w:pos="1418"/>
          <w:tab w:val="left" w:pos="1560"/>
        </w:tabs>
        <w:ind w:firstLine="709"/>
        <w:rPr>
          <w:sz w:val="28"/>
          <w:szCs w:val="28"/>
        </w:rPr>
      </w:pPr>
    </w:p>
    <w:p w:rsidR="00982B20" w:rsidRPr="005F7997" w:rsidRDefault="00982B20" w:rsidP="00982B20">
      <w:pPr>
        <w:rPr>
          <w:sz w:val="28"/>
          <w:szCs w:val="28"/>
        </w:rPr>
      </w:pPr>
    </w:p>
    <w:p w:rsidR="00982B20" w:rsidRPr="005F7997" w:rsidRDefault="00982B20" w:rsidP="00982B20">
      <w:pPr>
        <w:jc w:val="both"/>
        <w:rPr>
          <w:sz w:val="28"/>
          <w:szCs w:val="28"/>
        </w:rPr>
      </w:pPr>
    </w:p>
    <w:p w:rsidR="007D4278" w:rsidRPr="005F7997" w:rsidRDefault="007D4278">
      <w:pPr>
        <w:rPr>
          <w:sz w:val="28"/>
          <w:szCs w:val="28"/>
        </w:rPr>
      </w:pPr>
    </w:p>
    <w:sectPr w:rsidR="007D4278" w:rsidRPr="005F7997" w:rsidSect="00FA7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DA7"/>
    <w:multiLevelType w:val="hybridMultilevel"/>
    <w:tmpl w:val="26980136"/>
    <w:lvl w:ilvl="0" w:tplc="104A6414">
      <w:start w:val="1"/>
      <w:numFmt w:val="russianLower"/>
      <w:lvlText w:val="%1)"/>
      <w:lvlJc w:val="left"/>
      <w:pPr>
        <w:ind w:left="928"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BA22B57"/>
    <w:multiLevelType w:val="multilevel"/>
    <w:tmpl w:val="51AE0EFE"/>
    <w:lvl w:ilvl="0">
      <w:start w:val="1"/>
      <w:numFmt w:val="decimal"/>
      <w:lvlText w:val="%1."/>
      <w:lvlJc w:val="left"/>
      <w:pPr>
        <w:ind w:left="1215" w:hanging="1215"/>
      </w:pPr>
      <w:rPr>
        <w:rFonts w:hint="default"/>
      </w:rPr>
    </w:lvl>
    <w:lvl w:ilvl="1">
      <w:start w:val="1"/>
      <w:numFmt w:val="decimal"/>
      <w:lvlText w:val="2.%2."/>
      <w:lvlJc w:val="left"/>
      <w:pPr>
        <w:ind w:left="1935" w:hanging="1215"/>
      </w:pPr>
      <w:rPr>
        <w:rFonts w:hint="default"/>
      </w:rPr>
    </w:lvl>
    <w:lvl w:ilvl="2">
      <w:start w:val="1"/>
      <w:numFmt w:val="decimal"/>
      <w:lvlText w:val="2.6.%3."/>
      <w:lvlJc w:val="left"/>
      <w:pPr>
        <w:ind w:left="2492" w:hanging="1215"/>
      </w:pPr>
      <w:rPr>
        <w:rFonts w:hint="default"/>
      </w:rPr>
    </w:lvl>
    <w:lvl w:ilvl="3">
      <w:start w:val="1"/>
      <w:numFmt w:val="decimal"/>
      <w:lvlText w:val="2.7.%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CE92A6B"/>
    <w:multiLevelType w:val="multilevel"/>
    <w:tmpl w:val="1ADE0BFC"/>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D21027B"/>
    <w:multiLevelType w:val="hybridMultilevel"/>
    <w:tmpl w:val="13AE6F0C"/>
    <w:lvl w:ilvl="0" w:tplc="B0F09B4A">
      <w:start w:val="1"/>
      <w:numFmt w:val="decimal"/>
      <w:lvlText w:val="%1."/>
      <w:lvlJc w:val="left"/>
      <w:pPr>
        <w:ind w:left="1788"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F55516"/>
    <w:multiLevelType w:val="hybridMultilevel"/>
    <w:tmpl w:val="D3564558"/>
    <w:lvl w:ilvl="0" w:tplc="C2AE218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82B20"/>
    <w:rsid w:val="00201B6C"/>
    <w:rsid w:val="00326D72"/>
    <w:rsid w:val="004A1915"/>
    <w:rsid w:val="005558A2"/>
    <w:rsid w:val="005F7997"/>
    <w:rsid w:val="00623763"/>
    <w:rsid w:val="0064685F"/>
    <w:rsid w:val="007D4278"/>
    <w:rsid w:val="008E5B5E"/>
    <w:rsid w:val="00982B20"/>
    <w:rsid w:val="00A4392D"/>
    <w:rsid w:val="00AD0244"/>
    <w:rsid w:val="00C50BA8"/>
    <w:rsid w:val="00CA0824"/>
    <w:rsid w:val="00CC33FB"/>
    <w:rsid w:val="00D773F7"/>
    <w:rsid w:val="00E71214"/>
    <w:rsid w:val="00F52C7E"/>
    <w:rsid w:val="00F90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2B20"/>
    <w:pPr>
      <w:spacing w:before="30" w:after="30"/>
    </w:pPr>
    <w:rPr>
      <w:rFonts w:ascii="Arial" w:hAnsi="Arial" w:cs="Arial"/>
      <w:color w:val="332E2D"/>
      <w:spacing w:val="2"/>
    </w:rPr>
  </w:style>
  <w:style w:type="paragraph" w:customStyle="1" w:styleId="ConsPlusNormal">
    <w:name w:val="ConsPlusNormal"/>
    <w:rsid w:val="00982B20"/>
    <w:pPr>
      <w:widowControl w:val="0"/>
      <w:autoSpaceDE w:val="0"/>
      <w:autoSpaceDN w:val="0"/>
      <w:spacing w:after="0" w:line="240" w:lineRule="auto"/>
    </w:pPr>
    <w:rPr>
      <w:rFonts w:ascii="Calibri" w:eastAsia="Times New Roman" w:hAnsi="Calibri" w:cs="Calibri"/>
      <w:szCs w:val="20"/>
      <w:lang w:eastAsia="ru-RU"/>
    </w:rPr>
  </w:style>
  <w:style w:type="character" w:styleId="a4">
    <w:name w:val="Emphasis"/>
    <w:uiPriority w:val="20"/>
    <w:qFormat/>
    <w:rsid w:val="00982B20"/>
    <w:rPr>
      <w:rFonts w:cs="Times New Roman"/>
      <w:i/>
      <w:iCs/>
    </w:rPr>
  </w:style>
  <w:style w:type="paragraph" w:customStyle="1" w:styleId="Style1">
    <w:name w:val="Style1"/>
    <w:basedOn w:val="a"/>
    <w:rsid w:val="00982B20"/>
    <w:pPr>
      <w:widowControl w:val="0"/>
      <w:autoSpaceDE w:val="0"/>
      <w:autoSpaceDN w:val="0"/>
      <w:adjustRightInd w:val="0"/>
      <w:spacing w:line="324" w:lineRule="exact"/>
      <w:jc w:val="center"/>
    </w:pPr>
  </w:style>
  <w:style w:type="paragraph" w:customStyle="1" w:styleId="ConsPlusTitle">
    <w:name w:val="ConsPlusTitle"/>
    <w:rsid w:val="00982B20"/>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982B20"/>
    <w:rPr>
      <w:rFonts w:ascii="Tahoma" w:hAnsi="Tahoma" w:cs="Tahoma"/>
      <w:sz w:val="16"/>
      <w:szCs w:val="16"/>
    </w:rPr>
  </w:style>
  <w:style w:type="character" w:customStyle="1" w:styleId="a6">
    <w:name w:val="Текст выноски Знак"/>
    <w:basedOn w:val="a0"/>
    <w:link w:val="a5"/>
    <w:uiPriority w:val="99"/>
    <w:semiHidden/>
    <w:rsid w:val="00982B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98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4792</Words>
  <Characters>27316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cp:lastPrinted>2025-04-11T08:35:00Z</cp:lastPrinted>
  <dcterms:created xsi:type="dcterms:W3CDTF">2025-04-14T02:11:00Z</dcterms:created>
  <dcterms:modified xsi:type="dcterms:W3CDTF">2025-04-14T02:11:00Z</dcterms:modified>
</cp:coreProperties>
</file>