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3" w:type="dxa"/>
        <w:tblInd w:w="-661" w:type="dxa"/>
        <w:tblCellMar>
          <w:left w:w="0" w:type="dxa"/>
          <w:right w:w="0" w:type="dxa"/>
        </w:tblCellMar>
        <w:tblLook w:val="04A0"/>
      </w:tblPr>
      <w:tblGrid>
        <w:gridCol w:w="813"/>
        <w:gridCol w:w="968"/>
        <w:gridCol w:w="1476"/>
        <w:gridCol w:w="657"/>
        <w:gridCol w:w="2770"/>
        <w:gridCol w:w="814"/>
        <w:gridCol w:w="603"/>
        <w:gridCol w:w="928"/>
        <w:gridCol w:w="814"/>
      </w:tblGrid>
      <w:tr w:rsidR="00A545C2" w:rsidRPr="00FF6EC9" w:rsidTr="007C76F3">
        <w:trPr>
          <w:trHeight w:val="300"/>
        </w:trPr>
        <w:tc>
          <w:tcPr>
            <w:tcW w:w="984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C2" w:rsidRDefault="00A545C2" w:rsidP="007C76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3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95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5C2" w:rsidRPr="00FF6EC9" w:rsidRDefault="00A545C2" w:rsidP="007C76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5C2" w:rsidRPr="00FF6EC9" w:rsidTr="007C76F3">
        <w:trPr>
          <w:trHeight w:val="309"/>
        </w:trPr>
        <w:tc>
          <w:tcPr>
            <w:tcW w:w="984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C2" w:rsidRPr="00FF6EC9" w:rsidRDefault="00A545C2" w:rsidP="007C76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ГЛАВЫ ИННОКЕНТЬЕВСКОГО СЕЛЬСОВЕТА</w:t>
            </w:r>
          </w:p>
          <w:p w:rsidR="00A545C2" w:rsidRPr="00FF6EC9" w:rsidRDefault="00A545C2" w:rsidP="007C76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ПАРТИЗИНСКОГО РАЙОНА </w:t>
            </w:r>
          </w:p>
          <w:p w:rsidR="00A545C2" w:rsidRPr="00FF6EC9" w:rsidRDefault="00A545C2" w:rsidP="007C76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КРАСНОЯРСКОГО КРАЯ</w:t>
            </w:r>
          </w:p>
        </w:tc>
      </w:tr>
      <w:tr w:rsidR="00A545C2" w:rsidRPr="00FF6EC9" w:rsidTr="007C76F3">
        <w:trPr>
          <w:trHeight w:val="553"/>
        </w:trPr>
        <w:tc>
          <w:tcPr>
            <w:tcW w:w="984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C2" w:rsidRPr="00FF6EC9" w:rsidRDefault="00A545C2" w:rsidP="007C76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545C2" w:rsidRPr="00FF6EC9" w:rsidTr="007C76F3">
        <w:trPr>
          <w:trHeight w:val="293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C2" w:rsidRPr="009C1899" w:rsidRDefault="00A545C2" w:rsidP="007C76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9C1899" w:rsidRDefault="00A545C2" w:rsidP="007C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9C1899" w:rsidRDefault="00E62169" w:rsidP="007C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A545C2" w:rsidRPr="009C1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A54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545C2" w:rsidRPr="009C1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C2" w:rsidRPr="00FF6EC9" w:rsidRDefault="00A545C2" w:rsidP="007C76F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C2" w:rsidRPr="00FF6EC9" w:rsidRDefault="00A545C2" w:rsidP="007C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с.Иннокентьевка</w:t>
            </w:r>
            <w:proofErr w:type="spellEnd"/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C2" w:rsidRPr="00FF6EC9" w:rsidRDefault="00A545C2" w:rsidP="007C76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C2" w:rsidRPr="00FF6EC9" w:rsidRDefault="00A545C2" w:rsidP="007C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C2" w:rsidRPr="00FF6EC9" w:rsidRDefault="00E62169" w:rsidP="007C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545C2"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-п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C2" w:rsidRPr="00FF6EC9" w:rsidRDefault="00A545C2" w:rsidP="007C76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545C2" w:rsidRPr="00FF6EC9" w:rsidTr="007C76F3">
        <w:trPr>
          <w:trHeight w:val="242"/>
        </w:trPr>
        <w:tc>
          <w:tcPr>
            <w:tcW w:w="984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C2" w:rsidRPr="00FF6EC9" w:rsidRDefault="00A545C2" w:rsidP="007C76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545C2" w:rsidRPr="00FF6EC9" w:rsidRDefault="00564FEC" w:rsidP="007C76F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A545C2" w:rsidRPr="00FF6EC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 внесении изменений в постановление главы Иннокентьевского сельсовета от 30.09.2014 г. № 25-п «Об утверждении примерного положения об оплате труда работников сельских муниципальных бюджетных и казенных учреждений Иннокентьевского сельсовета, не являющихся лицами, замещающими муниципальные должности и должности муниципальной службы»</w:t>
              </w:r>
            </w:hyperlink>
          </w:p>
        </w:tc>
      </w:tr>
    </w:tbl>
    <w:p w:rsidR="00A545C2" w:rsidRPr="0081441E" w:rsidRDefault="00A545C2" w:rsidP="00A545C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со статьей 144 </w:t>
      </w:r>
      <w:hyperlink r:id="rId7" w:tgtFrame="_blank" w:history="1">
        <w:r w:rsidRPr="00814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81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86 </w:t>
      </w:r>
      <w:hyperlink r:id="rId8" w:tgtFrame="_blank" w:history="1">
        <w:r w:rsidRPr="00814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81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53 Федерального закона </w:t>
      </w:r>
      <w:hyperlink r:id="rId9" w:tgtFrame="_blank" w:history="1">
        <w:r w:rsidRPr="00814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81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81441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Красноярского края </w:t>
      </w:r>
      <w:hyperlink r:id="rId10" w:tgtFrame="_blank" w:history="1">
        <w:r w:rsidRPr="0081441E">
          <w:rPr>
            <w:rStyle w:val="1"/>
            <w:rFonts w:ascii="Times New Roman" w:hAnsi="Times New Roman" w:cs="Times New Roman"/>
            <w:sz w:val="28"/>
            <w:szCs w:val="28"/>
          </w:rPr>
          <w:t>от 23.10.2013 № 552-п</w:t>
        </w:r>
      </w:hyperlink>
      <w:r w:rsidRPr="0081441E">
        <w:rPr>
          <w:rFonts w:ascii="Times New Roman" w:hAnsi="Times New Roman" w:cs="Times New Roman"/>
          <w:sz w:val="28"/>
          <w:szCs w:val="28"/>
        </w:rPr>
        <w:t> «Об утверждении Примерного положения об оплате труда р</w:t>
      </w:r>
      <w:r w:rsidRPr="0081441E">
        <w:rPr>
          <w:rFonts w:ascii="Times New Roman" w:hAnsi="Times New Roman" w:cs="Times New Roman"/>
          <w:color w:val="000000"/>
          <w:sz w:val="28"/>
          <w:szCs w:val="28"/>
        </w:rPr>
        <w:t>аботников органов исполнительной власти Красноярского края по должностям, не отнесенным к государственным должностям и должностям государственной гражданской службы»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12, 17 </w:t>
      </w:r>
      <w:hyperlink r:id="rId11" w:tgtFrame="_blank" w:history="1">
        <w:r w:rsidRPr="00814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81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Иннокентьевского сельсовета ПОСТАНОВЛЯЮ:</w:t>
      </w:r>
    </w:p>
    <w:p w:rsidR="003C05A2" w:rsidRPr="003C05A2" w:rsidRDefault="00A545C2" w:rsidP="003C05A2">
      <w:pPr>
        <w:pStyle w:val="a3"/>
        <w:spacing w:before="0" w:beforeAutospacing="0" w:after="200" w:afterAutospacing="0" w:line="27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6EC9">
        <w:rPr>
          <w:sz w:val="28"/>
          <w:szCs w:val="28"/>
        </w:rPr>
        <w:t xml:space="preserve"> Внести изменения в постановление главы Иннокентьевского совета от 30.09.2014 г. № 25-п «Об утверждении примерного положения об оплате труда работников сельских муниципальных бюджетных и казенных учреждений Иннокентьевского сельсовета, не являющихся лицами, замещающими муниципальные должности и должности муниципальной службы» следующие изменения:</w:t>
      </w:r>
      <w:r w:rsidR="003C05A2" w:rsidRPr="003C05A2">
        <w:rPr>
          <w:sz w:val="28"/>
          <w:szCs w:val="28"/>
        </w:rPr>
        <w:t xml:space="preserve"> 1.1. в приложении 1 к Положению, подпункт 1.1 изложить в новой редакции: </w:t>
      </w:r>
    </w:p>
    <w:p w:rsidR="003C05A2" w:rsidRPr="003C05A2" w:rsidRDefault="003C05A2" w:rsidP="003C05A2">
      <w:pPr>
        <w:spacing w:after="20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Профессиональная квалификационная группа «Отраслевые профессии рабочих первого уровня»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7"/>
        <w:gridCol w:w="5430"/>
        <w:gridCol w:w="3291"/>
      </w:tblGrid>
      <w:tr w:rsidR="003C05A2" w:rsidRPr="003C05A2" w:rsidTr="00765DBE">
        <w:trPr>
          <w:trHeight w:val="9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A2" w:rsidRPr="003C05A2" w:rsidRDefault="003C05A2" w:rsidP="003C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3C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  <w:p w:rsidR="003C05A2" w:rsidRPr="003C05A2" w:rsidRDefault="003C05A2" w:rsidP="003C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A2" w:rsidRPr="003C05A2" w:rsidRDefault="003C05A2" w:rsidP="003C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A2" w:rsidRPr="003C05A2" w:rsidRDefault="003C05A2" w:rsidP="003C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 (должностного оклада), ставки заработной платы, руб.</w:t>
            </w:r>
          </w:p>
        </w:tc>
      </w:tr>
      <w:tr w:rsidR="003C05A2" w:rsidRPr="003C05A2" w:rsidTr="00765DBE"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A2" w:rsidRPr="003C05A2" w:rsidRDefault="003C05A2" w:rsidP="003C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 «Общеотраслевых профессий рабочих первого уровня»</w:t>
            </w:r>
          </w:p>
        </w:tc>
      </w:tr>
      <w:tr w:rsidR="003C05A2" w:rsidRPr="003C05A2" w:rsidTr="00765DBE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A2" w:rsidRPr="003C05A2" w:rsidRDefault="003C05A2" w:rsidP="003C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A2" w:rsidRPr="003C05A2" w:rsidRDefault="003C05A2" w:rsidP="003C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3C05A2" w:rsidRPr="003C05A2" w:rsidRDefault="003C05A2" w:rsidP="003C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(уборщик служебных помещений)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A2" w:rsidRPr="003C05A2" w:rsidRDefault="003C05A2" w:rsidP="003C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3481,0</w:t>
            </w:r>
          </w:p>
        </w:tc>
      </w:tr>
      <w:tr w:rsidR="003C05A2" w:rsidRPr="003C05A2" w:rsidTr="00765DBE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A2" w:rsidRPr="003C05A2" w:rsidRDefault="003C05A2" w:rsidP="003C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A2" w:rsidRPr="003C05A2" w:rsidRDefault="003C05A2" w:rsidP="003C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3C05A2" w:rsidRPr="003C05A2" w:rsidRDefault="003C05A2" w:rsidP="003C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разнорабочий</w:t>
            </w:r>
            <w:r w:rsidRPr="003C0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A2" w:rsidRPr="003C05A2" w:rsidRDefault="003C05A2" w:rsidP="003C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3481,0</w:t>
            </w:r>
          </w:p>
        </w:tc>
      </w:tr>
    </w:tbl>
    <w:p w:rsidR="003C05A2" w:rsidRPr="003C05A2" w:rsidRDefault="003C05A2" w:rsidP="003C05A2">
      <w:pPr>
        <w:spacing w:after="0" w:line="240" w:lineRule="auto"/>
        <w:ind w:firstLine="18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05A2" w:rsidRPr="003C05A2" w:rsidRDefault="003C05A2" w:rsidP="003C05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0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2 к Положению изложить в новой редакции согласно приложению 1 к настоящему постановлению.</w:t>
      </w:r>
    </w:p>
    <w:p w:rsidR="00A545C2" w:rsidRPr="00FF6EC9" w:rsidRDefault="00A545C2" w:rsidP="00A545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C2" w:rsidRPr="003C05A2" w:rsidRDefault="00A545C2" w:rsidP="00A54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1.</w:t>
      </w:r>
      <w:r w:rsidR="003C05A2" w:rsidRPr="003C05A2">
        <w:rPr>
          <w:rFonts w:ascii="Times New Roman" w:hAnsi="Times New Roman" w:cs="Times New Roman"/>
          <w:sz w:val="28"/>
          <w:szCs w:val="28"/>
        </w:rPr>
        <w:t>3</w:t>
      </w:r>
      <w:r w:rsidRPr="003C05A2">
        <w:rPr>
          <w:rFonts w:ascii="Times New Roman" w:hAnsi="Times New Roman" w:cs="Times New Roman"/>
          <w:sz w:val="28"/>
          <w:szCs w:val="28"/>
        </w:rPr>
        <w:t>.  пункт 4 Положения дополнить подпунктом 4.1.1. следующего содержания:</w:t>
      </w:r>
    </w:p>
    <w:p w:rsidR="00A545C2" w:rsidRPr="003C05A2" w:rsidRDefault="00A545C2" w:rsidP="00A54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«4.1.1. Стимулирующая выплата: специальная краевая выплата.</w:t>
      </w:r>
    </w:p>
    <w:p w:rsidR="00A545C2" w:rsidRPr="003C05A2" w:rsidRDefault="00A545C2" w:rsidP="00A54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Специальная краевая выплата устанавливается в целях повышения оплаты труда.</w:t>
      </w:r>
    </w:p>
    <w:p w:rsidR="00A545C2" w:rsidRPr="003C05A2" w:rsidRDefault="00A545C2" w:rsidP="00A54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Специальная краевая выплата предоставляется ежемесячно по основному месту работы. Максимальный размер выплаты при полностью отработанной норме рабочего времени и выполненной норме труда (трудовых обязанностей) составляет 3000,00 (три тысячи) рублей.</w:t>
      </w:r>
    </w:p>
    <w:p w:rsidR="00A545C2" w:rsidRPr="003C05A2" w:rsidRDefault="00A545C2" w:rsidP="00A54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Размер специальной краевой выплаты по основному месту работы при не полностью отработанной норме рабочего времени исчисляется пропорционально отработанному времени.</w:t>
      </w:r>
    </w:p>
    <w:p w:rsidR="00A545C2" w:rsidRPr="003C05A2" w:rsidRDefault="00A545C2" w:rsidP="00A545C2">
      <w:pPr>
        <w:pStyle w:val="a4"/>
        <w:spacing w:line="32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A545C2" w:rsidRPr="003C05A2" w:rsidRDefault="00A545C2" w:rsidP="00A545C2">
      <w:pPr>
        <w:pStyle w:val="a4"/>
        <w:spacing w:line="32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</w:p>
    <w:p w:rsidR="00A545C2" w:rsidRPr="003C05A2" w:rsidRDefault="00A545C2" w:rsidP="00A545C2">
      <w:pPr>
        <w:pStyle w:val="a4"/>
        <w:spacing w:line="32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5A2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</w:t>
      </w:r>
      <w:r w:rsidRPr="003C05A2">
        <w:rPr>
          <w:rFonts w:ascii="Times New Roman" w:hAnsi="Times New Roman" w:cs="Times New Roman"/>
          <w:w w:val="150"/>
          <w:sz w:val="28"/>
          <w:szCs w:val="28"/>
        </w:rPr>
        <w:t xml:space="preserve">= </w:t>
      </w:r>
      <w:proofErr w:type="spellStart"/>
      <w:r w:rsidRPr="003C05A2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5A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5A2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C05A2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>, (1)</w:t>
      </w:r>
    </w:p>
    <w:p w:rsidR="00A545C2" w:rsidRPr="003C05A2" w:rsidRDefault="00A545C2" w:rsidP="00A545C2">
      <w:pPr>
        <w:pStyle w:val="a4"/>
        <w:spacing w:line="32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где:</w:t>
      </w:r>
    </w:p>
    <w:p w:rsidR="00A545C2" w:rsidRPr="003C05A2" w:rsidRDefault="00A545C2" w:rsidP="00A545C2">
      <w:pPr>
        <w:pStyle w:val="a4"/>
        <w:spacing w:line="32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5A2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A545C2" w:rsidRPr="003C05A2" w:rsidRDefault="00A545C2" w:rsidP="00A545C2">
      <w:pPr>
        <w:pStyle w:val="a4"/>
        <w:spacing w:line="32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5A2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545C2" w:rsidRPr="003C05A2" w:rsidRDefault="00A545C2" w:rsidP="00A545C2">
      <w:pPr>
        <w:pStyle w:val="a4"/>
        <w:spacing w:line="316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C05A2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A545C2" w:rsidRPr="003C05A2" w:rsidRDefault="00A545C2" w:rsidP="00A545C2">
      <w:pPr>
        <w:pStyle w:val="a4"/>
        <w:spacing w:line="32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3C05A2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A545C2" w:rsidRPr="003C05A2" w:rsidRDefault="00A545C2" w:rsidP="00A545C2">
      <w:pPr>
        <w:pStyle w:val="a4"/>
        <w:spacing w:line="316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C05A2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</w:t>
      </w:r>
      <w:r w:rsidRPr="003C05A2">
        <w:rPr>
          <w:rFonts w:ascii="Times New Roman" w:hAnsi="Times New Roman" w:cs="Times New Roman"/>
          <w:w w:val="155"/>
          <w:sz w:val="28"/>
          <w:szCs w:val="28"/>
        </w:rPr>
        <w:t xml:space="preserve">= </w:t>
      </w:r>
      <w:r w:rsidRPr="003C05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C05A2">
        <w:rPr>
          <w:rFonts w:ascii="Times New Roman" w:hAnsi="Times New Roman" w:cs="Times New Roman"/>
          <w:sz w:val="28"/>
          <w:szCs w:val="28"/>
        </w:rPr>
        <w:t>Зпфl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+ (СКВ </w:t>
      </w:r>
      <w:proofErr w:type="spellStart"/>
      <w:r w:rsidRPr="003C05A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5A2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5A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5A2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>) + Зпф2) / (</w:t>
      </w:r>
      <w:proofErr w:type="spellStart"/>
      <w:r w:rsidRPr="003C05A2">
        <w:rPr>
          <w:rFonts w:ascii="Times New Roman" w:hAnsi="Times New Roman" w:cs="Times New Roman"/>
          <w:sz w:val="28"/>
          <w:szCs w:val="28"/>
        </w:rPr>
        <w:t>Зпфl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+ Зпф2), (2)</w:t>
      </w:r>
    </w:p>
    <w:p w:rsidR="00A545C2" w:rsidRPr="003C05A2" w:rsidRDefault="00A545C2" w:rsidP="00A545C2">
      <w:pPr>
        <w:pStyle w:val="a4"/>
        <w:spacing w:line="316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где:</w:t>
      </w:r>
    </w:p>
    <w:p w:rsidR="00A545C2" w:rsidRPr="003C05A2" w:rsidRDefault="00A545C2" w:rsidP="00A545C2">
      <w:pPr>
        <w:pStyle w:val="a4"/>
        <w:tabs>
          <w:tab w:val="left" w:pos="706"/>
          <w:tab w:val="left" w:pos="1474"/>
        </w:tabs>
        <w:spacing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Зпф1 –</w:t>
      </w:r>
      <w:r w:rsidRPr="003C05A2">
        <w:rPr>
          <w:rFonts w:ascii="Times New Roman" w:hAnsi="Times New Roman" w:cs="Times New Roman"/>
          <w:w w:val="53"/>
          <w:sz w:val="28"/>
          <w:szCs w:val="28"/>
        </w:rPr>
        <w:t xml:space="preserve"> </w:t>
      </w:r>
      <w:r w:rsidRPr="003C05A2">
        <w:rPr>
          <w:rFonts w:ascii="Times New Roman" w:hAnsi="Times New Roman" w:cs="Times New Roman"/>
          <w:sz w:val="28"/>
          <w:szCs w:val="28"/>
        </w:rPr>
        <w:t>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545C2" w:rsidRPr="003C05A2" w:rsidRDefault="00A545C2" w:rsidP="00A545C2">
      <w:pPr>
        <w:pStyle w:val="a4"/>
        <w:spacing w:line="32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A545C2" w:rsidRPr="003C05A2" w:rsidRDefault="00A545C2" w:rsidP="00A545C2">
      <w:pPr>
        <w:pStyle w:val="a4"/>
        <w:spacing w:line="316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:rsidR="00A545C2" w:rsidRPr="003C05A2" w:rsidRDefault="00A545C2" w:rsidP="00A545C2">
      <w:pPr>
        <w:pStyle w:val="a4"/>
        <w:spacing w:line="32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5A2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3C05A2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545C2" w:rsidRPr="003C05A2" w:rsidRDefault="00A545C2" w:rsidP="00A54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A545C2" w:rsidRPr="003C05A2" w:rsidRDefault="003C05A2" w:rsidP="00A54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 xml:space="preserve">1.4. </w:t>
      </w:r>
      <w:r w:rsidR="00A545C2" w:rsidRPr="003C05A2">
        <w:rPr>
          <w:rFonts w:ascii="Times New Roman" w:hAnsi="Times New Roman" w:cs="Times New Roman"/>
          <w:sz w:val="28"/>
          <w:szCs w:val="28"/>
        </w:rPr>
        <w:t>абзац первый пункта 4.2. изложить в следующей редакции:</w:t>
      </w:r>
    </w:p>
    <w:p w:rsidR="00A545C2" w:rsidRPr="003C05A2" w:rsidRDefault="00A545C2" w:rsidP="00A54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A2">
        <w:rPr>
          <w:rFonts w:ascii="Times New Roman" w:hAnsi="Times New Roman" w:cs="Times New Roman"/>
          <w:sz w:val="28"/>
          <w:szCs w:val="28"/>
        </w:rPr>
        <w:t>«при установлении выплат стимулирующего характера, за исключением персональных выплат, выплат по итогам работы и стимулирующей выплаты: специальной краевой выплаты, применяется балльная оценка».</w:t>
      </w:r>
    </w:p>
    <w:p w:rsidR="00A545C2" w:rsidRPr="003C05A2" w:rsidRDefault="00A545C2" w:rsidP="00A545C2">
      <w:pPr>
        <w:pStyle w:val="a3"/>
        <w:spacing w:before="0" w:beforeAutospacing="0" w:after="200" w:afterAutospacing="0" w:line="276" w:lineRule="atLeast"/>
        <w:ind w:firstLine="708"/>
        <w:jc w:val="both"/>
        <w:rPr>
          <w:sz w:val="28"/>
          <w:szCs w:val="28"/>
        </w:rPr>
      </w:pPr>
    </w:p>
    <w:p w:rsidR="00A545C2" w:rsidRPr="00FF6EC9" w:rsidRDefault="00A545C2" w:rsidP="00A545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данного постановления оставляю за собой.</w:t>
      </w:r>
    </w:p>
    <w:p w:rsidR="00A545C2" w:rsidRPr="00FF6EC9" w:rsidRDefault="00A545C2" w:rsidP="00A545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3.Опубликовать постановление в периодическом печатном средстве массовой информации «Вестник Иннокентьевского сельсовета»</w:t>
      </w:r>
    </w:p>
    <w:p w:rsidR="00A545C2" w:rsidRDefault="00A545C2" w:rsidP="00A545C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pacing w:val="1"/>
          <w:sz w:val="28"/>
          <w:szCs w:val="28"/>
        </w:rPr>
      </w:pPr>
      <w:r w:rsidRPr="00FF6EC9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Настоящее постановление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нормативно правовых актов должностных лиц Иннокентьевского сельсовета «Вестник Иннокентьевского сельсовета», и применяется к правоотношениям с 1 января 2024 года.</w:t>
      </w:r>
    </w:p>
    <w:p w:rsidR="00A545C2" w:rsidRDefault="00A545C2" w:rsidP="00A54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</w:p>
    <w:p w:rsidR="00A545C2" w:rsidRDefault="00A545C2" w:rsidP="00A54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</w:p>
    <w:p w:rsidR="00A545C2" w:rsidRPr="00FF6EC9" w:rsidRDefault="00A545C2" w:rsidP="00A54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C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Глава </w:t>
      </w:r>
      <w:proofErr w:type="spellStart"/>
      <w:r w:rsidRPr="00FF6EC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Иннокентьевского</w:t>
      </w:r>
      <w:proofErr w:type="spellEnd"/>
      <w:r w:rsidRPr="00FF6EC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сельсовета                                  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            </w:t>
      </w:r>
      <w:r w:rsidRPr="00FF6EC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  В.А. </w:t>
      </w:r>
      <w:proofErr w:type="spellStart"/>
      <w:r w:rsidRPr="00FF6EC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Румынина</w:t>
      </w:r>
      <w:proofErr w:type="spellEnd"/>
    </w:p>
    <w:p w:rsidR="00C42D72" w:rsidRDefault="00C42D72"/>
    <w:p w:rsidR="003C05A2" w:rsidRDefault="003C05A2"/>
    <w:p w:rsidR="00F637B1" w:rsidRDefault="00F637B1" w:rsidP="00F637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  <w:sectPr w:rsidR="00F637B1" w:rsidSect="00992B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14992"/>
      </w:tblGrid>
      <w:tr w:rsidR="00F637B1" w:rsidRPr="00E5104A" w:rsidTr="00765DBE"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777C9A" w:rsidRDefault="00F637B1" w:rsidP="00F63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777C9A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№1 к Постановлению главы </w:t>
            </w:r>
          </w:p>
          <w:p w:rsidR="00F637B1" w:rsidRPr="00777C9A" w:rsidRDefault="00F637B1" w:rsidP="00765DB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lang w:eastAsia="ru-RU"/>
              </w:rPr>
              <w:t>Иннокентьевского сельсовета</w:t>
            </w:r>
          </w:p>
          <w:p w:rsidR="00F637B1" w:rsidRPr="00777C9A" w:rsidRDefault="00F637B1" w:rsidP="00765DB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E621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777C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6216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777C9A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E621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77C9A">
              <w:rPr>
                <w:rFonts w:ascii="Times New Roman" w:eastAsia="Times New Roman" w:hAnsi="Times New Roman" w:cs="Times New Roman"/>
                <w:lang w:eastAsia="ru-RU"/>
              </w:rPr>
              <w:t xml:space="preserve"> №1-п</w:t>
            </w:r>
          </w:p>
          <w:p w:rsidR="00F637B1" w:rsidRPr="00777C9A" w:rsidRDefault="00F637B1" w:rsidP="00765DB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2 к примерному положению </w:t>
            </w:r>
          </w:p>
          <w:p w:rsidR="00F637B1" w:rsidRPr="00777C9A" w:rsidRDefault="00F637B1" w:rsidP="00765DB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lang w:eastAsia="ru-RU"/>
              </w:rPr>
              <w:t xml:space="preserve">об оплате труда работников сельских муниципальных бюджетных и казенных учреждений </w:t>
            </w:r>
          </w:p>
          <w:p w:rsidR="00F637B1" w:rsidRPr="00777C9A" w:rsidRDefault="00F637B1" w:rsidP="00765DB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lang w:eastAsia="ru-RU"/>
              </w:rPr>
              <w:t>Иннокентьевского сельсовета</w:t>
            </w:r>
            <w:r w:rsidRPr="00777C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 </w:t>
            </w:r>
            <w:r w:rsidRPr="00777C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 являющихся лицами, замещающими </w:t>
            </w:r>
          </w:p>
          <w:p w:rsidR="00F637B1" w:rsidRPr="00E5104A" w:rsidRDefault="00F637B1" w:rsidP="00765DB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муниципальные должности и муниципальными служащими</w:t>
            </w:r>
          </w:p>
        </w:tc>
      </w:tr>
      <w:tr w:rsidR="00F637B1" w:rsidRPr="00E5104A" w:rsidTr="00765DBE"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B1" w:rsidRPr="00777C9A" w:rsidRDefault="00F637B1" w:rsidP="00F63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37B1" w:rsidRPr="00E5104A" w:rsidRDefault="00F637B1" w:rsidP="00F637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37B1" w:rsidRPr="005545DD" w:rsidRDefault="00F637B1" w:rsidP="00F637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545DD">
        <w:rPr>
          <w:rFonts w:ascii="Times New Roman" w:eastAsia="Times New Roman" w:hAnsi="Times New Roman" w:cs="Times New Roman"/>
          <w:b/>
          <w:bCs/>
          <w:lang w:eastAsia="ru-RU"/>
        </w:rPr>
        <w:t>Критерии оценки результативности и качества труда работников</w:t>
      </w:r>
    </w:p>
    <w:p w:rsidR="00F637B1" w:rsidRPr="00E5104A" w:rsidRDefault="00F637B1" w:rsidP="00F637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68" w:type="dxa"/>
        <w:tblCellMar>
          <w:left w:w="0" w:type="dxa"/>
          <w:right w:w="0" w:type="dxa"/>
        </w:tblCellMar>
        <w:tblLook w:val="04A0"/>
      </w:tblPr>
      <w:tblGrid>
        <w:gridCol w:w="907"/>
        <w:gridCol w:w="2288"/>
        <w:gridCol w:w="4616"/>
        <w:gridCol w:w="4126"/>
        <w:gridCol w:w="3131"/>
      </w:tblGrid>
      <w:tr w:rsidR="00F637B1" w:rsidRPr="00777C9A" w:rsidTr="00765DBE"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B1" w:rsidRPr="00777C9A" w:rsidRDefault="00F637B1" w:rsidP="0076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Cs/>
                <w:lang w:eastAsia="ru-RU"/>
              </w:rPr>
              <w:t>№ п/п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B1" w:rsidRPr="00777C9A" w:rsidRDefault="00F637B1" w:rsidP="0076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B1" w:rsidRPr="00777C9A" w:rsidRDefault="00F637B1" w:rsidP="0076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B1" w:rsidRPr="00777C9A" w:rsidRDefault="00F637B1" w:rsidP="0076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Cs/>
                <w:lang w:eastAsia="ru-RU"/>
              </w:rPr>
              <w:t>Критерий оценки показателя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B1" w:rsidRPr="00777C9A" w:rsidRDefault="00F637B1" w:rsidP="0076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7C9A">
              <w:rPr>
                <w:rFonts w:ascii="Times New Roman" w:eastAsia="Times New Roman" w:hAnsi="Times New Roman" w:cs="Times New Roman"/>
                <w:bCs/>
                <w:lang w:eastAsia="ru-RU"/>
              </w:rPr>
              <w:t>Предельный размер стимулирующих выплат   окладу (должностному окладу), баллов</w:t>
            </w:r>
          </w:p>
        </w:tc>
      </w:tr>
      <w:tr w:rsidR="00F637B1" w:rsidRPr="00E5104A" w:rsidTr="00765DBE">
        <w:trPr>
          <w:trHeight w:val="27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0C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0C7">
              <w:rPr>
                <w:rFonts w:ascii="Times New Roman" w:eastAsia="Times New Roman" w:hAnsi="Times New Roman" w:cs="Times New Roman"/>
                <w:b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637B1" w:rsidRPr="00E5104A" w:rsidTr="00765DBE">
        <w:trPr>
          <w:trHeight w:val="370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C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C7">
              <w:rPr>
                <w:rFonts w:ascii="Times New Roman" w:eastAsia="Times New Roman" w:hAnsi="Times New Roman" w:cs="Times New Roman"/>
                <w:lang w:eastAsia="ru-RU"/>
              </w:rPr>
              <w:t>Младший обслуживающий персонал (уборщик служебных помещений, разнорабочий)</w:t>
            </w:r>
          </w:p>
        </w:tc>
        <w:tc>
          <w:tcPr>
            <w:tcW w:w="4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rPr>
                <w:rFonts w:ascii="Times New Roman" w:hAnsi="Times New Roman" w:cs="Times New Roman"/>
              </w:rPr>
            </w:pPr>
            <w:r w:rsidRPr="00BC70C7">
              <w:rPr>
                <w:rFonts w:ascii="Times New Roman" w:hAnsi="Times New Roman" w:cs="Times New Roman"/>
              </w:rPr>
              <w:t>Профессиональный уровень исполнения должностных обязанностей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C7">
              <w:rPr>
                <w:rFonts w:ascii="Times New Roman" w:hAnsi="Times New Roman" w:cs="Times New Roman"/>
              </w:rPr>
              <w:t>Оперативное и результативное исполнение функциональных обязанностей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E5104A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51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37B1" w:rsidRPr="00E5104A" w:rsidTr="00765DBE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C7">
              <w:rPr>
                <w:rFonts w:ascii="Times New Roman" w:hAnsi="Times New Roman" w:cs="Times New Roman"/>
              </w:rPr>
              <w:t>Участие в организации и реализации мероприятий различного уровня, в выполнении важных и срочных работ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E5104A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637B1" w:rsidRPr="00E5104A" w:rsidTr="00765DBE">
        <w:trPr>
          <w:trHeight w:val="20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0C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0C7">
              <w:rPr>
                <w:rFonts w:ascii="Times New Roman" w:eastAsia="Times New Roman" w:hAnsi="Times New Roman" w:cs="Times New Roman"/>
                <w:b/>
                <w:lang w:eastAsia="ru-RU"/>
              </w:rPr>
              <w:t>Выплата за интенсивность и высокие результаты работы</w:t>
            </w:r>
          </w:p>
        </w:tc>
      </w:tr>
      <w:tr w:rsidR="00F637B1" w:rsidRPr="00E5104A" w:rsidTr="00765DBE">
        <w:trPr>
          <w:trHeight w:val="1308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C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C7">
              <w:rPr>
                <w:rFonts w:ascii="Times New Roman" w:eastAsia="Times New Roman" w:hAnsi="Times New Roman" w:cs="Times New Roman"/>
                <w:lang w:eastAsia="ru-RU"/>
              </w:rPr>
              <w:t>Младший обслуживающий персонал (уборщик служебных помещений, разнорабочий)</w:t>
            </w:r>
          </w:p>
        </w:tc>
        <w:tc>
          <w:tcPr>
            <w:tcW w:w="4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C7">
              <w:rPr>
                <w:rFonts w:ascii="Times New Roman" w:hAnsi="Times New Roman" w:cs="Times New Roman"/>
              </w:rPr>
              <w:t>Достижение высоких результатов в работе, интенсивность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08254B" w:rsidRDefault="00F637B1" w:rsidP="00765DBE">
            <w:pPr>
              <w:rPr>
                <w:rFonts w:ascii="Times New Roman" w:hAnsi="Times New Roman" w:cs="Times New Roman"/>
              </w:rPr>
            </w:pPr>
            <w:r w:rsidRPr="0008254B">
              <w:rPr>
                <w:rFonts w:ascii="Times New Roman" w:hAnsi="Times New Roman" w:cs="Times New Roman"/>
              </w:rPr>
              <w:t xml:space="preserve">Соблюдение </w:t>
            </w:r>
            <w:proofErr w:type="spellStart"/>
            <w:r w:rsidRPr="0008254B">
              <w:rPr>
                <w:rFonts w:ascii="Times New Roman" w:hAnsi="Times New Roman" w:cs="Times New Roman"/>
              </w:rPr>
              <w:t>санитарногигиенических</w:t>
            </w:r>
            <w:proofErr w:type="spellEnd"/>
            <w:r w:rsidRPr="0008254B">
              <w:rPr>
                <w:rFonts w:ascii="Times New Roman" w:hAnsi="Times New Roman" w:cs="Times New Roman"/>
              </w:rPr>
              <w:t xml:space="preserve"> норм, правил по охране труда, правил техники безопасности, пожарной безопасности, правил внутреннего распорядка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E5104A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637B1" w:rsidRPr="00E5104A" w:rsidTr="00765DBE">
        <w:trPr>
          <w:trHeight w:val="379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B1" w:rsidRPr="00BC70C7" w:rsidRDefault="00F637B1" w:rsidP="00765DBE">
            <w:pPr>
              <w:pStyle w:val="ConsPlusNormal"/>
              <w:rPr>
                <w:rFonts w:ascii="Times New Roman" w:hAnsi="Times New Roman" w:cs="Times New Roman"/>
              </w:rPr>
            </w:pPr>
            <w:r w:rsidRPr="00BC70C7">
              <w:rPr>
                <w:rFonts w:ascii="Times New Roman" w:hAnsi="Times New Roman" w:cs="Times New Roman"/>
              </w:rPr>
              <w:t>Исполнение должностных обязанностей в условиях особого (напряженного) режима работы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B1" w:rsidRPr="00E5104A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637B1" w:rsidRPr="00E5104A" w:rsidTr="00765DBE">
        <w:trPr>
          <w:trHeight w:val="70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0C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0C7">
              <w:rPr>
                <w:rFonts w:ascii="Times New Roman" w:eastAsia="Times New Roman" w:hAnsi="Times New Roman" w:cs="Times New Roman"/>
                <w:b/>
                <w:lang w:eastAsia="ru-RU"/>
              </w:rPr>
              <w:t>Выплата за качество выполняемых работ</w:t>
            </w:r>
          </w:p>
        </w:tc>
      </w:tr>
      <w:tr w:rsidR="00F637B1" w:rsidRPr="00E5104A" w:rsidTr="00765DBE">
        <w:trPr>
          <w:trHeight w:val="884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53886054"/>
            <w:r w:rsidRPr="00BC70C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C7">
              <w:rPr>
                <w:rFonts w:ascii="Times New Roman" w:eastAsia="Times New Roman" w:hAnsi="Times New Roman" w:cs="Times New Roman"/>
                <w:lang w:eastAsia="ru-RU"/>
              </w:rPr>
              <w:t>Младший обслуживающий персонал (уборщик служебных помещений, разнорабочий)</w:t>
            </w:r>
          </w:p>
        </w:tc>
        <w:tc>
          <w:tcPr>
            <w:tcW w:w="4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C7">
              <w:rPr>
                <w:rFonts w:ascii="Times New Roman" w:hAnsi="Times New Roman" w:cs="Times New Roman"/>
              </w:rPr>
              <w:t>Оперативность и качество выполнения работ в части  возложенных функциональных обязанностей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pStyle w:val="ConsPlusNormal"/>
              <w:rPr>
                <w:rFonts w:ascii="Times New Roman" w:hAnsi="Times New Roman" w:cs="Times New Roman"/>
              </w:rPr>
            </w:pPr>
            <w:r w:rsidRPr="00BC70C7">
              <w:rPr>
                <w:rFonts w:ascii="Times New Roman" w:hAnsi="Times New Roman" w:cs="Times New Roman"/>
              </w:rPr>
              <w:t>Отсутствие замечаний, жалоб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E5104A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637B1" w:rsidRPr="00E5104A" w:rsidTr="00765DB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BC70C7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1729A4" w:rsidRDefault="00F637B1" w:rsidP="00765DBE">
            <w:pPr>
              <w:pStyle w:val="ConsPlusNormal"/>
              <w:rPr>
                <w:rFonts w:ascii="Times New Roman" w:hAnsi="Times New Roman" w:cs="Times New Roman"/>
              </w:rPr>
            </w:pPr>
            <w:r w:rsidRPr="001729A4">
              <w:rPr>
                <w:rFonts w:ascii="Times New Roman" w:hAnsi="Times New Roman" w:cs="Times New Roman"/>
              </w:rPr>
              <w:t>Экономное использование расходных материалов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08254B">
              <w:rPr>
                <w:rFonts w:ascii="Times New Roman" w:hAnsi="Times New Roman" w:cs="Times New Roman"/>
              </w:rPr>
              <w:t>беспечение сохранности имущества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7B1" w:rsidRPr="00E5104A" w:rsidRDefault="00F637B1" w:rsidP="0076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bookmarkEnd w:id="0"/>
    </w:tbl>
    <w:p w:rsidR="00F637B1" w:rsidRPr="00E5104A" w:rsidRDefault="00F637B1" w:rsidP="00F637B1"/>
    <w:p w:rsidR="003C05A2" w:rsidRDefault="003C05A2"/>
    <w:sectPr w:rsidR="003C05A2" w:rsidSect="00992B1D">
      <w:pgSz w:w="16838" w:h="11906" w:orient="landscape"/>
      <w:pgMar w:top="96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5C2"/>
    <w:rsid w:val="003C05A2"/>
    <w:rsid w:val="00564FEC"/>
    <w:rsid w:val="008679FF"/>
    <w:rsid w:val="00992B1D"/>
    <w:rsid w:val="00A545C2"/>
    <w:rsid w:val="00C42D72"/>
    <w:rsid w:val="00E62169"/>
    <w:rsid w:val="00F6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2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545C2"/>
  </w:style>
  <w:style w:type="paragraph" w:customStyle="1" w:styleId="a4">
    <w:name w:val="Стиль"/>
    <w:rsid w:val="00A54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ConsPlusNormal">
    <w:name w:val="ConsPlusNormal"/>
    <w:rsid w:val="00F63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9F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11798FF-43B9-49DB-B06C-4223F9D555E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CF644110-871E-476D-B899-4B5B12922CBE" TargetMode="External"/><Relationship Id="rId11" Type="http://schemas.openxmlformats.org/officeDocument/2006/relationships/hyperlink" Target="http://pravo-search.minjust.ru:8080/bigs/showDocument.html?id=D8F95443-26A4-4AA8-86AF-BCC75332BE9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948904D7-9B8F-4E20-9539-45668BDD22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626A-84DD-411C-894E-EFCA79AE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</dc:creator>
  <cp:lastModifiedBy>2</cp:lastModifiedBy>
  <cp:revision>2</cp:revision>
  <cp:lastPrinted>2024-01-30T01:54:00Z</cp:lastPrinted>
  <dcterms:created xsi:type="dcterms:W3CDTF">2024-02-12T04:11:00Z</dcterms:created>
  <dcterms:modified xsi:type="dcterms:W3CDTF">2024-02-12T04:11:00Z</dcterms:modified>
</cp:coreProperties>
</file>