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5" w:rsidRPr="00AE55D9" w:rsidRDefault="00824D15" w:rsidP="00AE55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D14E3" w:rsidRPr="00AE55D9" w:rsidRDefault="00AD14E3" w:rsidP="00AD14E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D14E3" w:rsidRPr="00AE55D9" w:rsidRDefault="00AD14E3" w:rsidP="00AD14E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ГЛАВЫ ИННОКЕНТЬЕВСКОГО СЕЛЬСОВЕТА</w:t>
      </w:r>
    </w:p>
    <w:p w:rsidR="00AD14E3" w:rsidRPr="00AE55D9" w:rsidRDefault="00AD14E3" w:rsidP="00AD14E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ПАРТИЗАНСКОГО РАЙОНА</w:t>
      </w:r>
    </w:p>
    <w:p w:rsidR="00AD14E3" w:rsidRPr="00AE55D9" w:rsidRDefault="00AD14E3" w:rsidP="00AD14E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5D2AE4" w:rsidRPr="00AE55D9" w:rsidRDefault="005D2AE4" w:rsidP="00AD14E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AE4" w:rsidRPr="00AE55D9" w:rsidRDefault="005D2AE4" w:rsidP="00AD14E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4E3" w:rsidRPr="00AE55D9" w:rsidRDefault="005D2AE4" w:rsidP="00AD14E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12.04</w:t>
      </w:r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                     с. </w:t>
      </w:r>
      <w:proofErr w:type="spellStart"/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Иннокентьевка</w:t>
      </w:r>
      <w:proofErr w:type="spellEnd"/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№ 14</w:t>
      </w:r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AD14E3" w:rsidRPr="00AE55D9" w:rsidRDefault="00AD14E3" w:rsidP="00AD1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14E3" w:rsidRPr="00AE55D9" w:rsidRDefault="00AD14E3" w:rsidP="00AD1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14E3" w:rsidRPr="00AE55D9" w:rsidRDefault="00AD14E3" w:rsidP="00AD14E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главы Иннокентьевского сельсовета от 23.04.2014 №14-п «Об утверждении Порядка проведения антикоррупционной экспертизы муниципальных нормативных правовых актов и их проектов администрации Иннокентьевского сельсовета»</w:t>
      </w:r>
    </w:p>
    <w:p w:rsidR="00AD14E3" w:rsidRPr="00AE55D9" w:rsidRDefault="00AD14E3" w:rsidP="00AD14E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14E3" w:rsidRPr="00AE55D9" w:rsidRDefault="00AD14E3" w:rsidP="00AD1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4E3" w:rsidRPr="00AE55D9" w:rsidRDefault="00AD14E3" w:rsidP="005D2A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55D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Pr="00AE55D9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AE55D9">
        <w:rPr>
          <w:rFonts w:ascii="Arial" w:hAnsi="Arial" w:cs="Arial"/>
          <w:sz w:val="24"/>
          <w:szCs w:val="24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 руководствуясь статьями 12, 17 </w:t>
      </w:r>
      <w:hyperlink r:id="rId4" w:tgtFrame="_blank" w:history="1">
        <w:r w:rsidRPr="00AE55D9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AE55D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 сельсовета,  ПОСТАНОВЛЯЮ: </w:t>
      </w:r>
      <w:proofErr w:type="gramEnd"/>
    </w:p>
    <w:p w:rsidR="00AD14E3" w:rsidRPr="00AE55D9" w:rsidRDefault="00AD14E3" w:rsidP="005D2A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</w:t>
      </w:r>
      <w:r w:rsidR="004302E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 к постановлению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Иннокентьевского сельсовета от 23.04.2014 №14-п  «Об утверждении Порядка проведения</w:t>
      </w:r>
      <w:r w:rsidR="004302E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 экспертизы муниципальных правовых актов и их проектов администрации  Иннокентьевского сельсовета»</w:t>
      </w:r>
      <w:r w:rsidR="004302E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пункт 3 Порядка дополнить подпунктом 3.5. следующего содержания:</w:t>
      </w: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 «3.5.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1) гражданами, имеющими неснятую или непогашенную судимость; 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2) гражданами, сведения </w:t>
      </w:r>
      <w:r w:rsidR="00B030B9" w:rsidRPr="00AE55D9">
        <w:rPr>
          <w:rFonts w:ascii="Arial" w:eastAsia="Times New Roman" w:hAnsi="Arial" w:cs="Arial"/>
          <w:sz w:val="24"/>
          <w:szCs w:val="24"/>
          <w:lang w:eastAsia="ru-RU"/>
        </w:rPr>
        <w:t>о применении,</w:t>
      </w: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3) гражданами, осуществляющими деятельность в органах и организациях, указанных </w:t>
      </w:r>
      <w:r w:rsidRPr="00AE55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hyperlink r:id="rId5" w:history="1">
        <w:r w:rsidRPr="00AE55D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3 части 1 статьи 3</w:t>
        </w:r>
      </w:hyperlink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</w:t>
      </w:r>
      <w:r w:rsidR="00B030B9"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 от 17.07.2009 №172-ФЗ</w:t>
      </w: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sz w:val="24"/>
          <w:szCs w:val="24"/>
          <w:lang w:eastAsia="ru-RU"/>
        </w:rPr>
        <w:t xml:space="preserve">4) международными и иностранными организациями; </w:t>
      </w:r>
    </w:p>
    <w:p w:rsidR="004302ED" w:rsidRPr="00AE55D9" w:rsidRDefault="004302ED" w:rsidP="005D2AE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sz w:val="24"/>
          <w:szCs w:val="24"/>
          <w:lang w:eastAsia="ru-RU"/>
        </w:rPr>
        <w:t>5) иностранными агентами</w:t>
      </w:r>
      <w:proofErr w:type="gramStart"/>
      <w:r w:rsidRPr="00AE55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30B9" w:rsidRPr="00AE55D9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4302ED" w:rsidRPr="00AE55D9" w:rsidRDefault="00B030B9" w:rsidP="005D2AE4">
      <w:pPr>
        <w:jc w:val="both"/>
        <w:rPr>
          <w:rFonts w:ascii="Arial" w:hAnsi="Arial" w:cs="Arial"/>
          <w:sz w:val="24"/>
          <w:szCs w:val="24"/>
        </w:rPr>
      </w:pPr>
      <w:r w:rsidRPr="00AE55D9">
        <w:rPr>
          <w:rFonts w:ascii="Arial" w:hAnsi="Arial" w:cs="Arial"/>
          <w:sz w:val="24"/>
          <w:szCs w:val="24"/>
        </w:rPr>
        <w:t xml:space="preserve">             1.2. Приложение 2 к постановлению изложить в новой редакции согласно приложению №1 к настоящему постановлению.</w:t>
      </w:r>
    </w:p>
    <w:p w:rsidR="00AC5CCD" w:rsidRPr="00AE55D9" w:rsidRDefault="00A800B2" w:rsidP="005D2A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Контроль над исполнением данного Постановления оставляю за собой.</w:t>
      </w:r>
    </w:p>
    <w:p w:rsidR="00AD14E3" w:rsidRPr="00AE55D9" w:rsidRDefault="00A800B2" w:rsidP="005D2A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D14E3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Настоящее Постановление вступает в силу в день, следующий за днем официального 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 в</w:t>
      </w:r>
      <w:r w:rsidR="00B030B9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периодическом печатном средстве м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030B9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ссовой информации «Вестник Иннокентьевского сельсовета»</w:t>
      </w:r>
    </w:p>
    <w:p w:rsidR="00AD14E3" w:rsidRPr="00AE55D9" w:rsidRDefault="00AD14E3" w:rsidP="005D2A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0B2" w:rsidRPr="00AE55D9" w:rsidRDefault="00A800B2" w:rsidP="00AE55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0B2" w:rsidRPr="00AE55D9" w:rsidRDefault="00A800B2" w:rsidP="00AD1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4E3" w:rsidRPr="00AE55D9" w:rsidRDefault="00AD14E3" w:rsidP="00AD1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Иннокентьевского</w:t>
      </w:r>
    </w:p>
    <w:p w:rsidR="00824D15" w:rsidRPr="00AE55D9" w:rsidRDefault="00AD14E3" w:rsidP="00AE5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                       </w:t>
      </w:r>
      <w:r w:rsidR="00A800B2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В.А. </w:t>
      </w:r>
      <w:proofErr w:type="spellStart"/>
      <w:r w:rsidR="00A800B2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Румынина</w:t>
      </w:r>
      <w:proofErr w:type="spellEnd"/>
    </w:p>
    <w:p w:rsidR="00AC5CCD" w:rsidRPr="00AE55D9" w:rsidRDefault="00AC5CCD" w:rsidP="00AC5C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C5CCD" w:rsidRPr="00AE55D9" w:rsidRDefault="00AC5CCD" w:rsidP="00AC5C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постановлению главы</w:t>
      </w:r>
    </w:p>
    <w:p w:rsidR="00AC5CCD" w:rsidRPr="00AE55D9" w:rsidRDefault="00AC5CCD" w:rsidP="00AC5C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Иннокентьевского сельсовета </w:t>
      </w:r>
      <w:proofErr w:type="gramStart"/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</w:p>
    <w:p w:rsidR="00AC5CCD" w:rsidRPr="00AE55D9" w:rsidRDefault="005D2AE4" w:rsidP="00AC5C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AC5CC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C5CC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г. № </w:t>
      </w: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AC5CC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AC5CCD" w:rsidRPr="00AE55D9" w:rsidRDefault="00AC5CCD" w:rsidP="00A800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0B2" w:rsidRPr="00AE55D9" w:rsidRDefault="00A800B2" w:rsidP="00A800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A800B2" w:rsidRPr="00AE55D9" w:rsidRDefault="00A800B2" w:rsidP="00A800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постановлению главы</w:t>
      </w:r>
    </w:p>
    <w:p w:rsidR="00A800B2" w:rsidRPr="00AE55D9" w:rsidRDefault="00A800B2" w:rsidP="00A800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Иннокентьевского сельсовета </w:t>
      </w:r>
      <w:proofErr w:type="gramStart"/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</w:p>
    <w:p w:rsidR="00A800B2" w:rsidRPr="00AE55D9" w:rsidRDefault="00A800B2" w:rsidP="00A800B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23.04.2014 г. № 14-п</w:t>
      </w:r>
    </w:p>
    <w:p w:rsidR="00A800B2" w:rsidRPr="00AE55D9" w:rsidRDefault="00A800B2" w:rsidP="00A800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0B2" w:rsidRPr="00AE55D9" w:rsidRDefault="00A800B2" w:rsidP="00A800B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</w:p>
    <w:p w:rsidR="00AC5CCD" w:rsidRPr="00AE55D9" w:rsidRDefault="00A800B2" w:rsidP="00AC5C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 по проведению антикоррупционной экспертизы нормативных правовых актов </w:t>
      </w:r>
      <w:r w:rsidR="00AC5CCD"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их проектов</w:t>
      </w:r>
    </w:p>
    <w:p w:rsidR="00A800B2" w:rsidRPr="00AE55D9" w:rsidRDefault="00A800B2" w:rsidP="00A800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Иннокентьевского сельсовета</w:t>
      </w:r>
      <w:r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C5CCD" w:rsidRPr="00AE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04"/>
        <w:gridCol w:w="3969"/>
        <w:gridCol w:w="4672"/>
      </w:tblGrid>
      <w:tr w:rsidR="00A800B2" w:rsidRPr="00AE55D9" w:rsidTr="00A800B2">
        <w:tc>
          <w:tcPr>
            <w:tcW w:w="704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A800B2" w:rsidRPr="00AE55D9" w:rsidTr="00A800B2">
        <w:tc>
          <w:tcPr>
            <w:tcW w:w="704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Румынина</w:t>
            </w:r>
            <w:proofErr w:type="spellEnd"/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4672" w:type="dxa"/>
          </w:tcPr>
          <w:p w:rsidR="00A800B2" w:rsidRPr="00AE55D9" w:rsidRDefault="00A800B2" w:rsidP="00A800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0B2" w:rsidRPr="00AE55D9" w:rsidTr="00A800B2">
        <w:tc>
          <w:tcPr>
            <w:tcW w:w="704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Глазунова Татьяна </w:t>
            </w:r>
          </w:p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672" w:type="dxa"/>
          </w:tcPr>
          <w:p w:rsidR="00A800B2" w:rsidRPr="00AE55D9" w:rsidRDefault="00A800B2" w:rsidP="00A800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800B2" w:rsidRPr="00AE55D9" w:rsidTr="00A800B2">
        <w:tc>
          <w:tcPr>
            <w:tcW w:w="704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Давыденко Екатерина </w:t>
            </w:r>
          </w:p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672" w:type="dxa"/>
          </w:tcPr>
          <w:p w:rsidR="00A800B2" w:rsidRPr="00AE55D9" w:rsidRDefault="00A800B2" w:rsidP="00A800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800B2" w:rsidRPr="00AE55D9" w:rsidTr="00A800B2">
        <w:tc>
          <w:tcPr>
            <w:tcW w:w="704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Колосова Екатерина</w:t>
            </w:r>
          </w:p>
          <w:p w:rsidR="00A800B2" w:rsidRPr="00AE55D9" w:rsidRDefault="00A800B2" w:rsidP="00A800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4672" w:type="dxa"/>
          </w:tcPr>
          <w:p w:rsidR="00A800B2" w:rsidRPr="00AE55D9" w:rsidRDefault="00A800B2" w:rsidP="00A800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A800B2" w:rsidRPr="00AE55D9" w:rsidRDefault="00A800B2" w:rsidP="00A800B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0B2" w:rsidRPr="00AE55D9" w:rsidRDefault="00A800B2" w:rsidP="00A800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828"/>
        <w:gridCol w:w="135"/>
        <w:gridCol w:w="3829"/>
        <w:gridCol w:w="4785"/>
      </w:tblGrid>
      <w:tr w:rsidR="00A800B2" w:rsidRPr="00AE55D9" w:rsidTr="00A800B2">
        <w:trPr>
          <w:trHeight w:val="777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0B2" w:rsidRPr="00AE55D9" w:rsidTr="00A800B2"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00B2" w:rsidRPr="00AE55D9" w:rsidTr="00A800B2">
        <w:trPr>
          <w:trHeight w:val="711"/>
        </w:trPr>
        <w:tc>
          <w:tcPr>
            <w:tcW w:w="9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00B2" w:rsidRPr="00AE55D9" w:rsidTr="00A800B2">
        <w:tc>
          <w:tcPr>
            <w:tcW w:w="9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00B2" w:rsidRPr="00AE55D9" w:rsidTr="00A800B2">
        <w:tc>
          <w:tcPr>
            <w:tcW w:w="9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00B2" w:rsidRPr="00AE55D9" w:rsidTr="00A800B2">
        <w:tc>
          <w:tcPr>
            <w:tcW w:w="9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00B2" w:rsidRPr="00AE55D9" w:rsidTr="00A800B2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0B2" w:rsidRPr="00AE55D9" w:rsidRDefault="00A800B2" w:rsidP="00A80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800B2" w:rsidRPr="00AE55D9" w:rsidRDefault="00A800B2">
      <w:pPr>
        <w:rPr>
          <w:rFonts w:ascii="Arial" w:hAnsi="Arial" w:cs="Arial"/>
          <w:sz w:val="24"/>
          <w:szCs w:val="24"/>
        </w:rPr>
      </w:pPr>
    </w:p>
    <w:sectPr w:rsidR="00A800B2" w:rsidRPr="00AE55D9" w:rsidSect="009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B6B"/>
    <w:rsid w:val="00121673"/>
    <w:rsid w:val="00374C32"/>
    <w:rsid w:val="003A3D7F"/>
    <w:rsid w:val="004302ED"/>
    <w:rsid w:val="005D2AE4"/>
    <w:rsid w:val="00684C04"/>
    <w:rsid w:val="00777409"/>
    <w:rsid w:val="00824D15"/>
    <w:rsid w:val="009B208A"/>
    <w:rsid w:val="00A74615"/>
    <w:rsid w:val="00A800B2"/>
    <w:rsid w:val="00AC5CCD"/>
    <w:rsid w:val="00AD14E3"/>
    <w:rsid w:val="00AE55D9"/>
    <w:rsid w:val="00B030B9"/>
    <w:rsid w:val="00E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ED"/>
    <w:pPr>
      <w:ind w:left="720"/>
      <w:contextualSpacing/>
    </w:pPr>
  </w:style>
  <w:style w:type="table" w:styleId="a4">
    <w:name w:val="Table Grid"/>
    <w:basedOn w:val="a1"/>
    <w:uiPriority w:val="39"/>
    <w:rsid w:val="00A8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3466&amp;dst=100022&amp;field=134&amp;date=07.04.2023" TargetMode="External"/><Relationship Id="rId4" Type="http://schemas.openxmlformats.org/officeDocument/2006/relationships/hyperlink" Target="https://pravo-search.minjust.ru/bigs/showDocument.html?id=D8F95443-26A4-4AA8-86AF-BCC75332B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2023-04-14T02:25:00Z</cp:lastPrinted>
  <dcterms:created xsi:type="dcterms:W3CDTF">2025-03-12T02:41:00Z</dcterms:created>
  <dcterms:modified xsi:type="dcterms:W3CDTF">2025-03-12T02:41:00Z</dcterms:modified>
</cp:coreProperties>
</file>